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C7" w14:textId="3431C093" w:rsidR="00D64EB1" w:rsidRPr="00C22793" w:rsidRDefault="008F38EE" w:rsidP="008F38EE">
      <w:pPr>
        <w:spacing w:after="0"/>
        <w:jc w:val="right"/>
        <w:rPr>
          <w:rFonts w:ascii="Times New Roman" w:eastAsia="Times New Roman" w:hAnsi="Times New Roman" w:cs="Times New Roman"/>
          <w:b/>
          <w:sz w:val="24"/>
          <w:szCs w:val="24"/>
        </w:rPr>
      </w:pPr>
      <w:r w:rsidRPr="00C22793">
        <w:rPr>
          <w:rFonts w:ascii="Times New Roman" w:eastAsia="Times New Roman" w:hAnsi="Times New Roman" w:cs="Times New Roman"/>
          <w:b/>
          <w:sz w:val="24"/>
          <w:szCs w:val="24"/>
        </w:rPr>
        <w:t>Додаток</w:t>
      </w:r>
      <w:r w:rsidR="009164C5" w:rsidRPr="00C22793">
        <w:rPr>
          <w:rFonts w:ascii="Times New Roman" w:eastAsia="Times New Roman" w:hAnsi="Times New Roman" w:cs="Times New Roman"/>
          <w:b/>
          <w:sz w:val="24"/>
          <w:szCs w:val="24"/>
        </w:rPr>
        <w:t xml:space="preserve"> 1 </w:t>
      </w:r>
    </w:p>
    <w:p w14:paraId="000000C8" w14:textId="0D38C6E2" w:rsidR="00D64EB1" w:rsidRPr="00C22793" w:rsidRDefault="007166F0" w:rsidP="008F368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w:t>
      </w:r>
      <w:r w:rsidR="00FA1960">
        <w:rPr>
          <w:rFonts w:ascii="Times New Roman" w:eastAsia="Times New Roman" w:hAnsi="Times New Roman" w:cs="Times New Roman"/>
          <w:b/>
          <w:sz w:val="24"/>
          <w:szCs w:val="24"/>
        </w:rPr>
        <w:t>арактеристик</w:t>
      </w:r>
      <w:r w:rsidR="00060AC6">
        <w:rPr>
          <w:rFonts w:ascii="Times New Roman" w:eastAsia="Times New Roman" w:hAnsi="Times New Roman" w:cs="Times New Roman"/>
          <w:b/>
          <w:sz w:val="24"/>
          <w:szCs w:val="24"/>
        </w:rPr>
        <w:t>и товару</w:t>
      </w:r>
    </w:p>
    <w:tbl>
      <w:tblPr>
        <w:tblStyle w:val="afb"/>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74"/>
        <w:gridCol w:w="6379"/>
        <w:gridCol w:w="1275"/>
      </w:tblGrid>
      <w:tr w:rsidR="00D64EB1" w14:paraId="576F197F" w14:textId="77777777" w:rsidTr="00C25E5F">
        <w:tc>
          <w:tcPr>
            <w:tcW w:w="562" w:type="dxa"/>
            <w:shd w:val="clear" w:color="auto" w:fill="E2EFD9" w:themeFill="accent6" w:themeFillTint="33"/>
            <w:vAlign w:val="center"/>
          </w:tcPr>
          <w:p w14:paraId="000000CA" w14:textId="77777777" w:rsidR="00D64EB1" w:rsidRDefault="009164C5" w:rsidP="00C25E5F">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274" w:type="dxa"/>
            <w:shd w:val="clear" w:color="auto" w:fill="E2EFD9" w:themeFill="accent6" w:themeFillTint="33"/>
            <w:vAlign w:val="center"/>
          </w:tcPr>
          <w:p w14:paraId="000000CB" w14:textId="2438AF8C" w:rsidR="00D64EB1" w:rsidRDefault="00DD25F6" w:rsidP="00C25E5F">
            <w:pPr>
              <w:jc w:val="center"/>
              <w:rPr>
                <w:rFonts w:ascii="Times New Roman" w:eastAsia="Times New Roman" w:hAnsi="Times New Roman" w:cs="Times New Roman"/>
                <w:b/>
              </w:rPr>
            </w:pPr>
            <w:r>
              <w:rPr>
                <w:rFonts w:ascii="Times New Roman" w:eastAsia="Times New Roman" w:hAnsi="Times New Roman" w:cs="Times New Roman"/>
                <w:b/>
              </w:rPr>
              <w:t>Позиція</w:t>
            </w:r>
          </w:p>
        </w:tc>
        <w:tc>
          <w:tcPr>
            <w:tcW w:w="6379" w:type="dxa"/>
            <w:shd w:val="clear" w:color="auto" w:fill="E2EFD9" w:themeFill="accent6" w:themeFillTint="33"/>
            <w:vAlign w:val="center"/>
          </w:tcPr>
          <w:p w14:paraId="000000CC" w14:textId="5507AAB3" w:rsidR="00FA036A" w:rsidRDefault="00DD25F6" w:rsidP="00447BC5">
            <w:pPr>
              <w:jc w:val="center"/>
              <w:rPr>
                <w:rFonts w:ascii="Times New Roman" w:eastAsia="Times New Roman" w:hAnsi="Times New Roman" w:cs="Times New Roman"/>
                <w:b/>
              </w:rPr>
            </w:pPr>
            <w:r>
              <w:rPr>
                <w:rFonts w:ascii="Times New Roman" w:eastAsia="Times New Roman" w:hAnsi="Times New Roman" w:cs="Times New Roman"/>
                <w:b/>
              </w:rPr>
              <w:t>Опис</w:t>
            </w:r>
          </w:p>
        </w:tc>
        <w:tc>
          <w:tcPr>
            <w:tcW w:w="1275" w:type="dxa"/>
            <w:shd w:val="clear" w:color="auto" w:fill="E2EFD9" w:themeFill="accent6" w:themeFillTint="33"/>
            <w:vAlign w:val="center"/>
          </w:tcPr>
          <w:p w14:paraId="000000CD" w14:textId="34AA7736" w:rsidR="00D64EB1" w:rsidRDefault="009164C5" w:rsidP="00C25E5F">
            <w:pPr>
              <w:jc w:val="center"/>
              <w:rPr>
                <w:rFonts w:ascii="Times New Roman" w:eastAsia="Times New Roman" w:hAnsi="Times New Roman" w:cs="Times New Roman"/>
                <w:b/>
              </w:rPr>
            </w:pPr>
            <w:r>
              <w:rPr>
                <w:rFonts w:ascii="Times New Roman" w:eastAsia="Times New Roman" w:hAnsi="Times New Roman" w:cs="Times New Roman"/>
                <w:b/>
              </w:rPr>
              <w:t xml:space="preserve">Кількість </w:t>
            </w:r>
            <w:r w:rsidR="00DD25F6">
              <w:rPr>
                <w:rFonts w:ascii="Times New Roman" w:eastAsia="Times New Roman" w:hAnsi="Times New Roman" w:cs="Times New Roman"/>
                <w:b/>
              </w:rPr>
              <w:t xml:space="preserve">одиниць </w:t>
            </w:r>
          </w:p>
        </w:tc>
      </w:tr>
      <w:tr w:rsidR="00B71D9E" w14:paraId="5C31F21B" w14:textId="77777777" w:rsidTr="00C25E5F">
        <w:trPr>
          <w:trHeight w:val="357"/>
        </w:trPr>
        <w:tc>
          <w:tcPr>
            <w:tcW w:w="10490" w:type="dxa"/>
            <w:gridSpan w:val="4"/>
            <w:shd w:val="clear" w:color="auto" w:fill="FBE4D5" w:themeFill="accent2" w:themeFillTint="33"/>
          </w:tcPr>
          <w:p w14:paraId="000000D5" w14:textId="2D855F73" w:rsidR="00B71D9E" w:rsidRPr="00B71D9E" w:rsidRDefault="00B71D9E" w:rsidP="00C25E5F">
            <w:pPr>
              <w:jc w:val="center"/>
              <w:rPr>
                <w:rFonts w:ascii="Times New Roman" w:eastAsia="Times New Roman" w:hAnsi="Times New Roman" w:cs="Times New Roman"/>
                <w:b/>
                <w:bCs/>
              </w:rPr>
            </w:pPr>
            <w:r w:rsidRPr="00B71D9E">
              <w:rPr>
                <w:rFonts w:ascii="Times New Roman" w:eastAsia="Times New Roman" w:hAnsi="Times New Roman" w:cs="Times New Roman"/>
                <w:b/>
                <w:bCs/>
              </w:rPr>
              <w:t>ЛОТ 1</w:t>
            </w:r>
          </w:p>
        </w:tc>
      </w:tr>
      <w:tr w:rsidR="00B71D9E" w14:paraId="014D771E" w14:textId="77777777" w:rsidTr="00F82653">
        <w:trPr>
          <w:trHeight w:val="2957"/>
        </w:trPr>
        <w:tc>
          <w:tcPr>
            <w:tcW w:w="562" w:type="dxa"/>
            <w:vAlign w:val="center"/>
          </w:tcPr>
          <w:p w14:paraId="2942A0BD" w14:textId="0F423F7A" w:rsidR="00B71D9E" w:rsidRPr="002839A3" w:rsidRDefault="00AE7D23" w:rsidP="00C25E5F">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D4587" w14:textId="729CA1E6" w:rsidR="00B71D9E" w:rsidRPr="00AE7D23" w:rsidRDefault="00B71D9E" w:rsidP="00C25E5F">
            <w:pPr>
              <w:rPr>
                <w:rFonts w:ascii="Times New Roman" w:eastAsia="Times New Roman" w:hAnsi="Times New Roman" w:cs="Times New Roman"/>
                <w:sz w:val="24"/>
                <w:szCs w:val="24"/>
              </w:rPr>
            </w:pPr>
            <w:r w:rsidRPr="00AE7D23">
              <w:rPr>
                <w:rFonts w:ascii="Times New Roman" w:hAnsi="Times New Roman" w:cs="Times New Roman"/>
                <w:sz w:val="24"/>
                <w:szCs w:val="24"/>
              </w:rPr>
              <w:t>Драбина висувна пожежна ручна металева</w:t>
            </w:r>
            <w:r w:rsidR="002017B8">
              <w:rPr>
                <w:rFonts w:ascii="Times New Roman" w:hAnsi="Times New Roman" w:cs="Times New Roman"/>
                <w:sz w:val="24"/>
                <w:szCs w:val="24"/>
              </w:rPr>
              <w:t xml:space="preserve"> або еквівалент</w:t>
            </w:r>
          </w:p>
        </w:tc>
        <w:tc>
          <w:tcPr>
            <w:tcW w:w="6379" w:type="dxa"/>
            <w:vAlign w:val="center"/>
          </w:tcPr>
          <w:p w14:paraId="0615C6E8" w14:textId="5495C6C8" w:rsidR="00C249C1" w:rsidRPr="00F82653" w:rsidRDefault="00F82653" w:rsidP="00C25E5F">
            <w:pPr>
              <w:rPr>
                <w:rFonts w:ascii="Times New Roman" w:eastAsia="Times New Roman" w:hAnsi="Times New Roman" w:cs="Times New Roman"/>
                <w:b/>
                <w:bCs/>
              </w:rPr>
            </w:pPr>
            <w:r w:rsidRPr="008065F8">
              <w:rPr>
                <w:rFonts w:ascii="Times New Roman" w:eastAsia="Times New Roman" w:hAnsi="Times New Roman" w:cs="Times New Roman"/>
                <w:b/>
                <w:bCs/>
              </w:rPr>
              <w:t>Вимоги щодо технічних характеристик</w:t>
            </w:r>
          </w:p>
          <w:p w14:paraId="13352AE1" w14:textId="7C8B4653" w:rsidR="007E148F" w:rsidRPr="00BB57AA" w:rsidRDefault="007E148F" w:rsidP="00C25E5F">
            <w:pPr>
              <w:rPr>
                <w:rFonts w:ascii="Times New Roman" w:eastAsia="Times New Roman" w:hAnsi="Times New Roman" w:cs="Times New Roman"/>
              </w:rPr>
            </w:pPr>
            <w:r w:rsidRPr="00BB57AA">
              <w:rPr>
                <w:rFonts w:ascii="Times New Roman" w:eastAsia="Times New Roman" w:hAnsi="Times New Roman" w:cs="Times New Roman"/>
              </w:rPr>
              <w:t>Довжина драбини, мм:</w:t>
            </w:r>
          </w:p>
          <w:p w14:paraId="79BABF1E" w14:textId="73370C50" w:rsidR="007E148F" w:rsidRPr="00BB57AA" w:rsidRDefault="007E148F" w:rsidP="00C25E5F">
            <w:pPr>
              <w:rPr>
                <w:rFonts w:ascii="Times New Roman" w:eastAsia="Times New Roman" w:hAnsi="Times New Roman" w:cs="Times New Roman"/>
              </w:rPr>
            </w:pPr>
            <w:r w:rsidRPr="00BB57AA">
              <w:rPr>
                <w:rFonts w:ascii="Times New Roman" w:eastAsia="Times New Roman" w:hAnsi="Times New Roman" w:cs="Times New Roman"/>
              </w:rPr>
              <w:t>- в транспортному положенні</w:t>
            </w:r>
            <w:r w:rsidR="00BB57AA" w:rsidRPr="00BB57AA">
              <w:rPr>
                <w:rFonts w:ascii="Times New Roman" w:eastAsia="Times New Roman" w:hAnsi="Times New Roman" w:cs="Times New Roman"/>
              </w:rPr>
              <w:t xml:space="preserve"> 4380±30</w:t>
            </w:r>
            <w:r w:rsidR="00472163">
              <w:rPr>
                <w:rFonts w:ascii="Times New Roman" w:eastAsia="Times New Roman" w:hAnsi="Times New Roman" w:cs="Times New Roman"/>
              </w:rPr>
              <w:t>;</w:t>
            </w:r>
          </w:p>
          <w:p w14:paraId="0C42E9BF" w14:textId="21E03FF1" w:rsidR="007E148F" w:rsidRPr="00BB57AA" w:rsidRDefault="007E148F" w:rsidP="00C25E5F">
            <w:pPr>
              <w:rPr>
                <w:rFonts w:ascii="Times New Roman" w:eastAsia="Times New Roman" w:hAnsi="Times New Roman" w:cs="Times New Roman"/>
              </w:rPr>
            </w:pPr>
            <w:r w:rsidRPr="00BB57AA">
              <w:rPr>
                <w:rFonts w:ascii="Times New Roman" w:eastAsia="Times New Roman" w:hAnsi="Times New Roman" w:cs="Times New Roman"/>
              </w:rPr>
              <w:t>- в робочому положенні</w:t>
            </w:r>
            <w:r w:rsidR="00BB57AA" w:rsidRPr="00BB57AA">
              <w:rPr>
                <w:rFonts w:ascii="Times New Roman" w:eastAsia="Times New Roman" w:hAnsi="Times New Roman" w:cs="Times New Roman"/>
              </w:rPr>
              <w:t xml:space="preserve"> 10700±30</w:t>
            </w:r>
            <w:r w:rsidR="00472163">
              <w:rPr>
                <w:rFonts w:ascii="Times New Roman" w:eastAsia="Times New Roman" w:hAnsi="Times New Roman" w:cs="Times New Roman"/>
              </w:rPr>
              <w:t>;</w:t>
            </w:r>
          </w:p>
          <w:p w14:paraId="7E0E03FF" w14:textId="5AC6F756" w:rsidR="007E148F" w:rsidRPr="00BB57AA" w:rsidRDefault="007E148F" w:rsidP="00C25E5F">
            <w:pPr>
              <w:rPr>
                <w:rFonts w:ascii="Times New Roman" w:eastAsia="Times New Roman" w:hAnsi="Times New Roman" w:cs="Times New Roman"/>
              </w:rPr>
            </w:pPr>
            <w:r w:rsidRPr="00BB57AA">
              <w:rPr>
                <w:rFonts w:ascii="Times New Roman" w:eastAsia="Times New Roman" w:hAnsi="Times New Roman" w:cs="Times New Roman"/>
              </w:rPr>
              <w:t>Висота, мм</w:t>
            </w:r>
            <w:r w:rsidR="00BB57AA" w:rsidRPr="00BB57AA">
              <w:rPr>
                <w:rFonts w:ascii="Times New Roman" w:eastAsia="Times New Roman" w:hAnsi="Times New Roman" w:cs="Times New Roman"/>
              </w:rPr>
              <w:t xml:space="preserve"> 202±5</w:t>
            </w:r>
            <w:r w:rsidR="00472163">
              <w:rPr>
                <w:rFonts w:ascii="Times New Roman" w:eastAsia="Times New Roman" w:hAnsi="Times New Roman" w:cs="Times New Roman"/>
              </w:rPr>
              <w:t>;</w:t>
            </w:r>
          </w:p>
          <w:p w14:paraId="7ABC5601" w14:textId="1E0B8831" w:rsidR="007E148F" w:rsidRPr="00BB57AA" w:rsidRDefault="007E148F" w:rsidP="00C25E5F">
            <w:pPr>
              <w:rPr>
                <w:rFonts w:ascii="Times New Roman" w:eastAsia="Times New Roman" w:hAnsi="Times New Roman" w:cs="Times New Roman"/>
              </w:rPr>
            </w:pPr>
            <w:r w:rsidRPr="00BB57AA">
              <w:rPr>
                <w:rFonts w:ascii="Times New Roman" w:eastAsia="Times New Roman" w:hAnsi="Times New Roman" w:cs="Times New Roman"/>
              </w:rPr>
              <w:t>Ширина, мм</w:t>
            </w:r>
            <w:r w:rsidR="00BB57AA" w:rsidRPr="00BB57AA">
              <w:rPr>
                <w:rFonts w:ascii="Times New Roman" w:eastAsia="Times New Roman" w:hAnsi="Times New Roman" w:cs="Times New Roman"/>
              </w:rPr>
              <w:t xml:space="preserve"> 480±5</w:t>
            </w:r>
            <w:r w:rsidR="00472163">
              <w:rPr>
                <w:rFonts w:ascii="Times New Roman" w:eastAsia="Times New Roman" w:hAnsi="Times New Roman" w:cs="Times New Roman"/>
              </w:rPr>
              <w:t>;</w:t>
            </w:r>
          </w:p>
          <w:p w14:paraId="263C54AF" w14:textId="3B74937F" w:rsidR="007E148F" w:rsidRPr="00BB57AA" w:rsidRDefault="007E148F" w:rsidP="00C25E5F">
            <w:pPr>
              <w:rPr>
                <w:rFonts w:ascii="Times New Roman" w:eastAsia="Times New Roman" w:hAnsi="Times New Roman" w:cs="Times New Roman"/>
              </w:rPr>
            </w:pPr>
            <w:r w:rsidRPr="00BB57AA">
              <w:rPr>
                <w:rFonts w:ascii="Times New Roman" w:eastAsia="Times New Roman" w:hAnsi="Times New Roman" w:cs="Times New Roman"/>
              </w:rPr>
              <w:t>Відстань між тятивами, мм</w:t>
            </w:r>
            <w:r w:rsidR="00BB57AA" w:rsidRPr="00BB57AA">
              <w:rPr>
                <w:rFonts w:ascii="Times New Roman" w:eastAsia="Times New Roman" w:hAnsi="Times New Roman" w:cs="Times New Roman"/>
              </w:rPr>
              <w:t xml:space="preserve"> від 348 до 424</w:t>
            </w:r>
            <w:r w:rsidR="00472163">
              <w:rPr>
                <w:rFonts w:ascii="Times New Roman" w:eastAsia="Times New Roman" w:hAnsi="Times New Roman" w:cs="Times New Roman"/>
              </w:rPr>
              <w:t>;</w:t>
            </w:r>
          </w:p>
          <w:p w14:paraId="73897BD6" w14:textId="024B44DC" w:rsidR="007E148F" w:rsidRPr="00BB57AA" w:rsidRDefault="007E148F" w:rsidP="00C25E5F">
            <w:pPr>
              <w:rPr>
                <w:rFonts w:ascii="Times New Roman" w:eastAsia="Times New Roman" w:hAnsi="Times New Roman" w:cs="Times New Roman"/>
              </w:rPr>
            </w:pPr>
            <w:r w:rsidRPr="00BB57AA">
              <w:rPr>
                <w:rFonts w:ascii="Times New Roman" w:eastAsia="Times New Roman" w:hAnsi="Times New Roman" w:cs="Times New Roman"/>
              </w:rPr>
              <w:t>Відстань між щаблями, мм</w:t>
            </w:r>
            <w:r w:rsidR="00BB57AA" w:rsidRPr="00BB57AA">
              <w:rPr>
                <w:rFonts w:ascii="Times New Roman" w:eastAsia="Times New Roman" w:hAnsi="Times New Roman" w:cs="Times New Roman"/>
              </w:rPr>
              <w:t>350±5</w:t>
            </w:r>
            <w:r w:rsidR="00472163">
              <w:rPr>
                <w:rFonts w:ascii="Times New Roman" w:eastAsia="Times New Roman" w:hAnsi="Times New Roman" w:cs="Times New Roman"/>
              </w:rPr>
              <w:t>;</w:t>
            </w:r>
          </w:p>
          <w:p w14:paraId="7C60BEC5" w14:textId="1C9D579C" w:rsidR="007E148F" w:rsidRPr="00BB57AA" w:rsidRDefault="007E148F" w:rsidP="00C25E5F">
            <w:pPr>
              <w:rPr>
                <w:rFonts w:ascii="Times New Roman" w:eastAsia="Times New Roman" w:hAnsi="Times New Roman" w:cs="Times New Roman"/>
              </w:rPr>
            </w:pPr>
            <w:r w:rsidRPr="00BB57AA">
              <w:rPr>
                <w:rFonts w:ascii="Times New Roman" w:eastAsia="Times New Roman" w:hAnsi="Times New Roman" w:cs="Times New Roman"/>
              </w:rPr>
              <w:t xml:space="preserve">Зусилля, висування колін, </w:t>
            </w:r>
            <w:proofErr w:type="spellStart"/>
            <w:r w:rsidRPr="00BB57AA">
              <w:rPr>
                <w:rFonts w:ascii="Times New Roman" w:eastAsia="Times New Roman" w:hAnsi="Times New Roman" w:cs="Times New Roman"/>
              </w:rPr>
              <w:t>кН</w:t>
            </w:r>
            <w:proofErr w:type="spellEnd"/>
            <w:r w:rsidRPr="00BB57AA">
              <w:rPr>
                <w:rFonts w:ascii="Times New Roman" w:eastAsia="Times New Roman" w:hAnsi="Times New Roman" w:cs="Times New Roman"/>
              </w:rPr>
              <w:t xml:space="preserve"> (</w:t>
            </w:r>
            <w:proofErr w:type="spellStart"/>
            <w:r w:rsidRPr="00BB57AA">
              <w:rPr>
                <w:rFonts w:ascii="Times New Roman" w:eastAsia="Times New Roman" w:hAnsi="Times New Roman" w:cs="Times New Roman"/>
              </w:rPr>
              <w:t>кгс</w:t>
            </w:r>
            <w:proofErr w:type="spellEnd"/>
            <w:r w:rsidRPr="00BB57AA">
              <w:rPr>
                <w:rFonts w:ascii="Times New Roman" w:eastAsia="Times New Roman" w:hAnsi="Times New Roman" w:cs="Times New Roman"/>
              </w:rPr>
              <w:t>), не більше</w:t>
            </w:r>
            <w:r w:rsidR="00BB57AA" w:rsidRPr="00BB57AA">
              <w:rPr>
                <w:rFonts w:ascii="Times New Roman" w:eastAsia="Times New Roman" w:hAnsi="Times New Roman" w:cs="Times New Roman"/>
              </w:rPr>
              <w:t xml:space="preserve"> 0,49 (50)</w:t>
            </w:r>
            <w:r w:rsidR="00472163">
              <w:rPr>
                <w:rFonts w:ascii="Times New Roman" w:eastAsia="Times New Roman" w:hAnsi="Times New Roman" w:cs="Times New Roman"/>
              </w:rPr>
              <w:t>;</w:t>
            </w:r>
          </w:p>
          <w:p w14:paraId="3F79F180" w14:textId="5B36AB2D" w:rsidR="007E148F" w:rsidRDefault="007E148F" w:rsidP="00C25E5F">
            <w:pPr>
              <w:rPr>
                <w:rFonts w:ascii="Times New Roman" w:eastAsia="Times New Roman" w:hAnsi="Times New Roman" w:cs="Times New Roman"/>
              </w:rPr>
            </w:pPr>
            <w:r w:rsidRPr="00BB57AA">
              <w:rPr>
                <w:rFonts w:ascii="Times New Roman" w:eastAsia="Times New Roman" w:hAnsi="Times New Roman" w:cs="Times New Roman"/>
              </w:rPr>
              <w:t>Маса, кг, не більше</w:t>
            </w:r>
            <w:r w:rsidR="00BB57AA" w:rsidRPr="00BB57AA">
              <w:rPr>
                <w:rFonts w:ascii="Times New Roman" w:eastAsia="Times New Roman" w:hAnsi="Times New Roman" w:cs="Times New Roman"/>
              </w:rPr>
              <w:t xml:space="preserve"> 48,0</w:t>
            </w:r>
            <w:r w:rsidR="00472163">
              <w:rPr>
                <w:rFonts w:ascii="Times New Roman" w:eastAsia="Times New Roman" w:hAnsi="Times New Roman" w:cs="Times New Roman"/>
              </w:rPr>
              <w:t>;</w:t>
            </w:r>
          </w:p>
          <w:p w14:paraId="0A014834" w14:textId="246FE2A4" w:rsidR="00F41167" w:rsidRPr="002839A3" w:rsidRDefault="00F41167" w:rsidP="00C25E5F">
            <w:pPr>
              <w:rPr>
                <w:rFonts w:ascii="Times New Roman" w:eastAsia="Times New Roman" w:hAnsi="Times New Roman" w:cs="Times New Roman"/>
              </w:rPr>
            </w:pPr>
            <w:r>
              <w:rPr>
                <w:rFonts w:ascii="Times New Roman" w:eastAsia="Times New Roman" w:hAnsi="Times New Roman" w:cs="Times New Roman"/>
              </w:rPr>
              <w:t>Відповідність в</w:t>
            </w:r>
            <w:r w:rsidRPr="00CC5F44">
              <w:rPr>
                <w:rFonts w:ascii="Times New Roman" w:eastAsia="Times New Roman" w:hAnsi="Times New Roman" w:cs="Times New Roman"/>
              </w:rPr>
              <w:t>имог</w:t>
            </w:r>
            <w:r>
              <w:rPr>
                <w:rFonts w:ascii="Times New Roman" w:eastAsia="Times New Roman" w:hAnsi="Times New Roman" w:cs="Times New Roman"/>
              </w:rPr>
              <w:t xml:space="preserve">ам </w:t>
            </w:r>
            <w:r w:rsidRPr="00F41167">
              <w:rPr>
                <w:rFonts w:ascii="Times New Roman" w:eastAsia="Times New Roman" w:hAnsi="Times New Roman" w:cs="Times New Roman"/>
              </w:rPr>
              <w:t>ДСТУ 3906-99</w:t>
            </w:r>
            <w:r>
              <w:rPr>
                <w:rFonts w:ascii="Times New Roman" w:eastAsia="Times New Roman" w:hAnsi="Times New Roman" w:cs="Times New Roman"/>
              </w:rPr>
              <w:t xml:space="preserve"> і </w:t>
            </w:r>
            <w:r w:rsidRPr="00F41167">
              <w:rPr>
                <w:rFonts w:ascii="Times New Roman" w:eastAsia="Times New Roman" w:hAnsi="Times New Roman" w:cs="Times New Roman"/>
              </w:rPr>
              <w:t>ТУ У 06633713.061-2000</w:t>
            </w:r>
          </w:p>
        </w:tc>
        <w:tc>
          <w:tcPr>
            <w:tcW w:w="1275" w:type="dxa"/>
            <w:vAlign w:val="center"/>
          </w:tcPr>
          <w:p w14:paraId="6E3BA59D" w14:textId="732295B8" w:rsidR="00B71D9E" w:rsidRPr="003547F7" w:rsidRDefault="00B71D9E" w:rsidP="00C25E5F">
            <w:pPr>
              <w:jc w:val="center"/>
              <w:rPr>
                <w:rFonts w:ascii="Times New Roman" w:eastAsia="Times New Roman" w:hAnsi="Times New Roman" w:cs="Times New Roman"/>
                <w:sz w:val="24"/>
                <w:szCs w:val="24"/>
              </w:rPr>
            </w:pPr>
            <w:r w:rsidRPr="003547F7">
              <w:rPr>
                <w:rFonts w:ascii="Times New Roman" w:eastAsia="Times New Roman" w:hAnsi="Times New Roman" w:cs="Times New Roman"/>
                <w:sz w:val="24"/>
                <w:szCs w:val="24"/>
              </w:rPr>
              <w:t>2</w:t>
            </w:r>
          </w:p>
        </w:tc>
      </w:tr>
      <w:tr w:rsidR="00B71D9E" w14:paraId="5D64A323" w14:textId="77777777" w:rsidTr="00C25E5F">
        <w:tc>
          <w:tcPr>
            <w:tcW w:w="562" w:type="dxa"/>
            <w:vAlign w:val="center"/>
          </w:tcPr>
          <w:p w14:paraId="0E15F3E8" w14:textId="76E0FF7D" w:rsidR="00B71D9E" w:rsidRPr="002839A3" w:rsidRDefault="00AE7D23" w:rsidP="00C25E5F">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2274" w:type="dxa"/>
            <w:tcBorders>
              <w:top w:val="nil"/>
              <w:left w:val="single" w:sz="4" w:space="0" w:color="auto"/>
              <w:bottom w:val="single" w:sz="4" w:space="0" w:color="auto"/>
              <w:right w:val="single" w:sz="4" w:space="0" w:color="auto"/>
            </w:tcBorders>
            <w:shd w:val="clear" w:color="auto" w:fill="FFFFFF" w:themeFill="background1"/>
            <w:vAlign w:val="center"/>
          </w:tcPr>
          <w:p w14:paraId="7B3AC9D8" w14:textId="66499A7D" w:rsidR="00B71D9E" w:rsidRPr="00AE7D23" w:rsidRDefault="00B71D9E" w:rsidP="00C25E5F">
            <w:pPr>
              <w:rPr>
                <w:rFonts w:ascii="Times New Roman" w:eastAsia="Times New Roman" w:hAnsi="Times New Roman" w:cs="Times New Roman"/>
                <w:sz w:val="24"/>
                <w:szCs w:val="24"/>
              </w:rPr>
            </w:pPr>
            <w:r w:rsidRPr="00AE7D23">
              <w:rPr>
                <w:rFonts w:ascii="Times New Roman" w:hAnsi="Times New Roman" w:cs="Times New Roman"/>
                <w:sz w:val="24"/>
                <w:szCs w:val="24"/>
              </w:rPr>
              <w:t>Драбина палка ручна металева</w:t>
            </w:r>
            <w:r w:rsidR="002017B8">
              <w:rPr>
                <w:rFonts w:ascii="Times New Roman" w:hAnsi="Times New Roman" w:cs="Times New Roman"/>
                <w:sz w:val="24"/>
                <w:szCs w:val="24"/>
              </w:rPr>
              <w:t xml:space="preserve"> </w:t>
            </w:r>
            <w:r w:rsidR="002017B8">
              <w:rPr>
                <w:rFonts w:ascii="Times New Roman" w:hAnsi="Times New Roman" w:cs="Times New Roman"/>
                <w:sz w:val="24"/>
                <w:szCs w:val="24"/>
              </w:rPr>
              <w:t>або еквівалент</w:t>
            </w:r>
          </w:p>
        </w:tc>
        <w:tc>
          <w:tcPr>
            <w:tcW w:w="6379" w:type="dxa"/>
            <w:vAlign w:val="center"/>
          </w:tcPr>
          <w:p w14:paraId="298970EE" w14:textId="3EEF0C8C" w:rsidR="00447BC5" w:rsidRPr="00447BC5" w:rsidRDefault="00447BC5" w:rsidP="00C25E5F">
            <w:pPr>
              <w:rPr>
                <w:rFonts w:ascii="Times New Roman" w:eastAsia="Times New Roman" w:hAnsi="Times New Roman" w:cs="Times New Roman"/>
                <w:b/>
                <w:bCs/>
              </w:rPr>
            </w:pPr>
            <w:r w:rsidRPr="008065F8">
              <w:rPr>
                <w:rFonts w:ascii="Times New Roman" w:eastAsia="Times New Roman" w:hAnsi="Times New Roman" w:cs="Times New Roman"/>
                <w:b/>
                <w:bCs/>
              </w:rPr>
              <w:t>Вимоги щодо технічних характеристик</w:t>
            </w:r>
          </w:p>
          <w:p w14:paraId="5CD6A1F3" w14:textId="117DFE17" w:rsidR="00D629D8" w:rsidRPr="00D629D8" w:rsidRDefault="00D629D8" w:rsidP="00C25E5F">
            <w:pPr>
              <w:rPr>
                <w:rFonts w:ascii="Times New Roman" w:eastAsia="Times New Roman" w:hAnsi="Times New Roman" w:cs="Times New Roman"/>
              </w:rPr>
            </w:pPr>
            <w:r w:rsidRPr="00D629D8">
              <w:rPr>
                <w:rFonts w:ascii="Times New Roman" w:eastAsia="Times New Roman" w:hAnsi="Times New Roman" w:cs="Times New Roman"/>
              </w:rPr>
              <w:t>Довжина драбини, мм:</w:t>
            </w:r>
            <w:r w:rsidRPr="00CC5F44">
              <w:rPr>
                <w:rFonts w:ascii="Times New Roman" w:eastAsia="Times New Roman" w:hAnsi="Times New Roman" w:cs="Times New Roman"/>
              </w:rPr>
              <w:t xml:space="preserve"> </w:t>
            </w:r>
          </w:p>
          <w:p w14:paraId="6FF55626" w14:textId="1F2C2F2B" w:rsidR="00D629D8" w:rsidRPr="007E148F" w:rsidRDefault="00D629D8" w:rsidP="00C25E5F">
            <w:pPr>
              <w:pStyle w:val="ac"/>
              <w:numPr>
                <w:ilvl w:val="0"/>
                <w:numId w:val="5"/>
              </w:numPr>
              <w:ind w:left="463"/>
              <w:rPr>
                <w:rFonts w:ascii="Times New Roman" w:eastAsia="Times New Roman" w:hAnsi="Times New Roman" w:cs="Times New Roman"/>
              </w:rPr>
            </w:pPr>
            <w:r w:rsidRPr="007E148F">
              <w:rPr>
                <w:rFonts w:ascii="Times New Roman" w:eastAsia="Times New Roman" w:hAnsi="Times New Roman" w:cs="Times New Roman"/>
              </w:rPr>
              <w:t xml:space="preserve">в транспортному положенні </w:t>
            </w:r>
            <w:r w:rsidR="00572B41" w:rsidRPr="007E148F">
              <w:rPr>
                <w:rFonts w:ascii="Times New Roman" w:eastAsia="Times New Roman" w:hAnsi="Times New Roman" w:cs="Times New Roman"/>
              </w:rPr>
              <w:t>3320±20</w:t>
            </w:r>
            <w:r w:rsidR="000A3568">
              <w:rPr>
                <w:rFonts w:ascii="Times New Roman" w:eastAsia="Times New Roman" w:hAnsi="Times New Roman" w:cs="Times New Roman"/>
              </w:rPr>
              <w:t>;</w:t>
            </w:r>
          </w:p>
          <w:p w14:paraId="613091B3" w14:textId="7D1A4AD3" w:rsidR="00572B41" w:rsidRPr="007E148F" w:rsidRDefault="00D629D8" w:rsidP="00C25E5F">
            <w:pPr>
              <w:pStyle w:val="ac"/>
              <w:numPr>
                <w:ilvl w:val="0"/>
                <w:numId w:val="5"/>
              </w:numPr>
              <w:ind w:left="463"/>
              <w:rPr>
                <w:rFonts w:ascii="Times New Roman" w:eastAsia="Times New Roman" w:hAnsi="Times New Roman" w:cs="Times New Roman"/>
              </w:rPr>
            </w:pPr>
            <w:r w:rsidRPr="007E148F">
              <w:rPr>
                <w:rFonts w:ascii="Times New Roman" w:eastAsia="Times New Roman" w:hAnsi="Times New Roman" w:cs="Times New Roman"/>
              </w:rPr>
              <w:t xml:space="preserve">в робочому положенні </w:t>
            </w:r>
            <w:r w:rsidR="00572B41" w:rsidRPr="007E148F">
              <w:rPr>
                <w:rFonts w:ascii="Times New Roman" w:eastAsia="Times New Roman" w:hAnsi="Times New Roman" w:cs="Times New Roman"/>
              </w:rPr>
              <w:t>3100±20</w:t>
            </w:r>
            <w:r w:rsidR="000A3568">
              <w:rPr>
                <w:rFonts w:ascii="Times New Roman" w:eastAsia="Times New Roman" w:hAnsi="Times New Roman" w:cs="Times New Roman"/>
              </w:rPr>
              <w:t>;</w:t>
            </w:r>
          </w:p>
          <w:p w14:paraId="5E9CC414" w14:textId="74B5886B" w:rsidR="00D629D8" w:rsidRPr="00CC5F44" w:rsidRDefault="00D629D8" w:rsidP="00C25E5F">
            <w:pPr>
              <w:rPr>
                <w:rFonts w:ascii="Times New Roman" w:eastAsia="Times New Roman" w:hAnsi="Times New Roman" w:cs="Times New Roman"/>
              </w:rPr>
            </w:pPr>
            <w:r w:rsidRPr="00CC5F44">
              <w:rPr>
                <w:rFonts w:ascii="Times New Roman" w:eastAsia="Times New Roman" w:hAnsi="Times New Roman" w:cs="Times New Roman"/>
              </w:rPr>
              <w:t xml:space="preserve">Висота, мм </w:t>
            </w:r>
            <w:r w:rsidRPr="00D629D8">
              <w:rPr>
                <w:rFonts w:ascii="Times New Roman" w:eastAsia="Times New Roman" w:hAnsi="Times New Roman" w:cs="Times New Roman"/>
              </w:rPr>
              <w:t>52±5</w:t>
            </w:r>
            <w:r w:rsidR="000A3568">
              <w:rPr>
                <w:rFonts w:ascii="Times New Roman" w:eastAsia="Times New Roman" w:hAnsi="Times New Roman" w:cs="Times New Roman"/>
              </w:rPr>
              <w:t>;</w:t>
            </w:r>
          </w:p>
          <w:p w14:paraId="31F6F4BB" w14:textId="733F762A" w:rsidR="00D629D8" w:rsidRPr="00CC5F44" w:rsidRDefault="00D629D8" w:rsidP="00C25E5F">
            <w:pPr>
              <w:rPr>
                <w:rFonts w:ascii="Times New Roman" w:eastAsia="Times New Roman" w:hAnsi="Times New Roman" w:cs="Times New Roman"/>
              </w:rPr>
            </w:pPr>
            <w:r w:rsidRPr="00CC5F44">
              <w:rPr>
                <w:rFonts w:ascii="Times New Roman" w:eastAsia="Times New Roman" w:hAnsi="Times New Roman" w:cs="Times New Roman"/>
              </w:rPr>
              <w:t xml:space="preserve">Ширина, мм </w:t>
            </w:r>
            <w:r w:rsidRPr="00D629D8">
              <w:rPr>
                <w:rFonts w:ascii="Times New Roman" w:eastAsia="Times New Roman" w:hAnsi="Times New Roman" w:cs="Times New Roman"/>
              </w:rPr>
              <w:t>300±5</w:t>
            </w:r>
            <w:r w:rsidR="000A3568">
              <w:rPr>
                <w:rFonts w:ascii="Times New Roman" w:eastAsia="Times New Roman" w:hAnsi="Times New Roman" w:cs="Times New Roman"/>
              </w:rPr>
              <w:t>;</w:t>
            </w:r>
          </w:p>
          <w:p w14:paraId="4875170B" w14:textId="64A52EDA" w:rsidR="00D629D8" w:rsidRPr="00D629D8" w:rsidRDefault="00D629D8" w:rsidP="00C25E5F">
            <w:pPr>
              <w:rPr>
                <w:rFonts w:ascii="Times New Roman" w:eastAsia="Times New Roman" w:hAnsi="Times New Roman" w:cs="Times New Roman"/>
              </w:rPr>
            </w:pPr>
            <w:r w:rsidRPr="00D629D8">
              <w:rPr>
                <w:rFonts w:ascii="Times New Roman" w:eastAsia="Times New Roman" w:hAnsi="Times New Roman" w:cs="Times New Roman"/>
              </w:rPr>
              <w:t>Відстань між тятивами, мм 250±5</w:t>
            </w:r>
            <w:r w:rsidR="000A3568">
              <w:rPr>
                <w:rFonts w:ascii="Times New Roman" w:eastAsia="Times New Roman" w:hAnsi="Times New Roman" w:cs="Times New Roman"/>
              </w:rPr>
              <w:t>;</w:t>
            </w:r>
          </w:p>
          <w:p w14:paraId="17B3E808" w14:textId="30035C4E" w:rsidR="00D629D8" w:rsidRPr="00CC5F44" w:rsidRDefault="00D629D8" w:rsidP="00C25E5F">
            <w:pPr>
              <w:rPr>
                <w:rFonts w:ascii="Times New Roman" w:eastAsia="Times New Roman" w:hAnsi="Times New Roman" w:cs="Times New Roman"/>
              </w:rPr>
            </w:pPr>
            <w:r w:rsidRPr="00D629D8">
              <w:rPr>
                <w:rFonts w:ascii="Times New Roman" w:eastAsia="Times New Roman" w:hAnsi="Times New Roman" w:cs="Times New Roman"/>
              </w:rPr>
              <w:t>Відстань між щаблями, мм 340±5</w:t>
            </w:r>
            <w:r w:rsidR="000A3568">
              <w:rPr>
                <w:rFonts w:ascii="Times New Roman" w:eastAsia="Times New Roman" w:hAnsi="Times New Roman" w:cs="Times New Roman"/>
              </w:rPr>
              <w:t>;</w:t>
            </w:r>
          </w:p>
          <w:p w14:paraId="278CB335" w14:textId="0BF8E086" w:rsidR="00D629D8" w:rsidRPr="00CC5F44" w:rsidRDefault="00D629D8" w:rsidP="00C25E5F">
            <w:pPr>
              <w:rPr>
                <w:rFonts w:ascii="Times New Roman" w:eastAsia="Times New Roman" w:hAnsi="Times New Roman" w:cs="Times New Roman"/>
              </w:rPr>
            </w:pPr>
            <w:r w:rsidRPr="00D629D8">
              <w:rPr>
                <w:rFonts w:ascii="Times New Roman" w:eastAsia="Times New Roman" w:hAnsi="Times New Roman" w:cs="Times New Roman"/>
              </w:rPr>
              <w:t>Маса, кг, не більше</w:t>
            </w:r>
            <w:r w:rsidRPr="00CC5F44">
              <w:rPr>
                <w:rFonts w:ascii="Times New Roman" w:eastAsia="Times New Roman" w:hAnsi="Times New Roman" w:cs="Times New Roman"/>
              </w:rPr>
              <w:t xml:space="preserve"> </w:t>
            </w:r>
            <w:r w:rsidRPr="00D629D8">
              <w:rPr>
                <w:rFonts w:ascii="Times New Roman" w:eastAsia="Times New Roman" w:hAnsi="Times New Roman" w:cs="Times New Roman"/>
              </w:rPr>
              <w:t>9,5</w:t>
            </w:r>
            <w:r w:rsidR="000A3568">
              <w:rPr>
                <w:rFonts w:ascii="Times New Roman" w:eastAsia="Times New Roman" w:hAnsi="Times New Roman" w:cs="Times New Roman"/>
              </w:rPr>
              <w:t>;</w:t>
            </w:r>
          </w:p>
          <w:p w14:paraId="58CE3940" w14:textId="2FF78A5B" w:rsidR="00CC5F44" w:rsidRPr="00D629D8" w:rsidRDefault="00F41167" w:rsidP="00C25E5F">
            <w:pPr>
              <w:rPr>
                <w:rFonts w:ascii="Times New Roman" w:eastAsia="Times New Roman" w:hAnsi="Times New Roman" w:cs="Times New Roman"/>
              </w:rPr>
            </w:pPr>
            <w:r>
              <w:rPr>
                <w:rFonts w:ascii="Times New Roman" w:eastAsia="Times New Roman" w:hAnsi="Times New Roman" w:cs="Times New Roman"/>
              </w:rPr>
              <w:t>Відповідність в</w:t>
            </w:r>
            <w:r w:rsidR="00CC5F44" w:rsidRPr="00CC5F44">
              <w:rPr>
                <w:rFonts w:ascii="Times New Roman" w:eastAsia="Times New Roman" w:hAnsi="Times New Roman" w:cs="Times New Roman"/>
              </w:rPr>
              <w:t>имог</w:t>
            </w:r>
            <w:r>
              <w:rPr>
                <w:rFonts w:ascii="Times New Roman" w:eastAsia="Times New Roman" w:hAnsi="Times New Roman" w:cs="Times New Roman"/>
              </w:rPr>
              <w:t>ам</w:t>
            </w:r>
            <w:r w:rsidR="00CC5F44" w:rsidRPr="00CC5F44">
              <w:rPr>
                <w:rFonts w:ascii="Times New Roman" w:eastAsia="Times New Roman" w:hAnsi="Times New Roman" w:cs="Times New Roman"/>
              </w:rPr>
              <w:t xml:space="preserve"> ДСТУ 3906-99 і ТУ У 06633713.062-200</w:t>
            </w:r>
          </w:p>
          <w:p w14:paraId="195E5703" w14:textId="02D5EB3A" w:rsidR="00B71D9E" w:rsidRPr="00C22793" w:rsidRDefault="00B71D9E" w:rsidP="00C25E5F">
            <w:pPr>
              <w:rPr>
                <w:rFonts w:ascii="Times New Roman" w:eastAsia="Times New Roman" w:hAnsi="Times New Roman" w:cs="Times New Roman"/>
                <w:sz w:val="12"/>
                <w:szCs w:val="12"/>
              </w:rPr>
            </w:pPr>
          </w:p>
        </w:tc>
        <w:tc>
          <w:tcPr>
            <w:tcW w:w="1275" w:type="dxa"/>
            <w:vAlign w:val="center"/>
          </w:tcPr>
          <w:p w14:paraId="533CC529" w14:textId="10D6BAB8" w:rsidR="00B71D9E" w:rsidRPr="003547F7" w:rsidRDefault="00B71D9E" w:rsidP="00C25E5F">
            <w:pPr>
              <w:jc w:val="center"/>
              <w:rPr>
                <w:rFonts w:ascii="Times New Roman" w:eastAsia="Times New Roman" w:hAnsi="Times New Roman" w:cs="Times New Roman"/>
                <w:sz w:val="24"/>
                <w:szCs w:val="24"/>
              </w:rPr>
            </w:pPr>
            <w:r w:rsidRPr="003547F7">
              <w:rPr>
                <w:rFonts w:ascii="Times New Roman" w:eastAsia="Times New Roman" w:hAnsi="Times New Roman" w:cs="Times New Roman"/>
                <w:sz w:val="24"/>
                <w:szCs w:val="24"/>
              </w:rPr>
              <w:t>2</w:t>
            </w:r>
          </w:p>
        </w:tc>
      </w:tr>
      <w:tr w:rsidR="00B71D9E" w14:paraId="1E5069D0" w14:textId="77777777" w:rsidTr="00C25E5F">
        <w:tc>
          <w:tcPr>
            <w:tcW w:w="562" w:type="dxa"/>
            <w:vAlign w:val="center"/>
          </w:tcPr>
          <w:p w14:paraId="5A40C6D2" w14:textId="5E8F47D5" w:rsidR="00B71D9E" w:rsidRPr="002839A3" w:rsidRDefault="00AE7D23" w:rsidP="00C25E5F">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2274" w:type="dxa"/>
            <w:shd w:val="clear" w:color="auto" w:fill="FFFFFF" w:themeFill="background1"/>
            <w:vAlign w:val="center"/>
          </w:tcPr>
          <w:p w14:paraId="021839B0" w14:textId="368D615B" w:rsidR="00B71D9E" w:rsidRPr="003547F7" w:rsidRDefault="00B71D9E" w:rsidP="00C25E5F">
            <w:pPr>
              <w:rPr>
                <w:rFonts w:ascii="Times New Roman" w:hAnsi="Times New Roman" w:cs="Times New Roman"/>
                <w:sz w:val="24"/>
                <w:szCs w:val="24"/>
              </w:rPr>
            </w:pPr>
            <w:r w:rsidRPr="00AE7D23">
              <w:rPr>
                <w:rFonts w:ascii="Times New Roman" w:hAnsi="Times New Roman" w:cs="Times New Roman"/>
                <w:sz w:val="24"/>
                <w:szCs w:val="24"/>
              </w:rPr>
              <w:t>Затискач рукавний 80</w:t>
            </w:r>
            <w:r w:rsidR="002017B8">
              <w:rPr>
                <w:rFonts w:ascii="Times New Roman" w:hAnsi="Times New Roman" w:cs="Times New Roman"/>
                <w:sz w:val="24"/>
                <w:szCs w:val="24"/>
              </w:rPr>
              <w:t xml:space="preserve"> </w:t>
            </w:r>
            <w:r w:rsidR="002017B8">
              <w:rPr>
                <w:rFonts w:ascii="Times New Roman" w:hAnsi="Times New Roman" w:cs="Times New Roman"/>
                <w:sz w:val="24"/>
                <w:szCs w:val="24"/>
              </w:rPr>
              <w:t>або еквівалент</w:t>
            </w:r>
          </w:p>
        </w:tc>
        <w:tc>
          <w:tcPr>
            <w:tcW w:w="6379" w:type="dxa"/>
            <w:vAlign w:val="center"/>
          </w:tcPr>
          <w:p w14:paraId="5FF60BE5" w14:textId="3158AA21" w:rsidR="009C5350" w:rsidRPr="009C5350" w:rsidRDefault="009C5350" w:rsidP="00C25E5F">
            <w:pPr>
              <w:rPr>
                <w:rFonts w:ascii="Times New Roman" w:eastAsia="Times New Roman" w:hAnsi="Times New Roman" w:cs="Times New Roman"/>
                <w:b/>
                <w:bCs/>
              </w:rPr>
            </w:pPr>
            <w:r w:rsidRPr="008065F8">
              <w:rPr>
                <w:rFonts w:ascii="Times New Roman" w:eastAsia="Times New Roman" w:hAnsi="Times New Roman" w:cs="Times New Roman"/>
                <w:b/>
                <w:bCs/>
              </w:rPr>
              <w:t>Вимоги щодо технічних характеристик</w:t>
            </w:r>
          </w:p>
          <w:p w14:paraId="0785D4AC" w14:textId="7C97A085" w:rsidR="007C4B8F" w:rsidRDefault="007C4B8F" w:rsidP="00C25E5F">
            <w:pPr>
              <w:rPr>
                <w:rFonts w:ascii="Times New Roman" w:eastAsia="Times New Roman" w:hAnsi="Times New Roman" w:cs="Times New Roman"/>
              </w:rPr>
            </w:pPr>
            <w:r>
              <w:rPr>
                <w:rFonts w:ascii="Times New Roman" w:eastAsia="Times New Roman" w:hAnsi="Times New Roman" w:cs="Times New Roman"/>
              </w:rPr>
              <w:t xml:space="preserve">Умовний прохід напірних </w:t>
            </w:r>
            <w:r w:rsidR="00093827">
              <w:rPr>
                <w:rFonts w:ascii="Times New Roman" w:eastAsia="Times New Roman" w:hAnsi="Times New Roman" w:cs="Times New Roman"/>
              </w:rPr>
              <w:t>рукавів</w:t>
            </w:r>
            <w:r>
              <w:rPr>
                <w:rFonts w:ascii="Times New Roman" w:eastAsia="Times New Roman" w:hAnsi="Times New Roman" w:cs="Times New Roman"/>
              </w:rPr>
              <w:t xml:space="preserve"> для встановлення затискача, мм 50,70,80</w:t>
            </w:r>
            <w:r w:rsidR="002017B8">
              <w:rPr>
                <w:rFonts w:ascii="Times New Roman" w:eastAsia="Times New Roman" w:hAnsi="Times New Roman" w:cs="Times New Roman"/>
              </w:rPr>
              <w:t>;</w:t>
            </w:r>
          </w:p>
          <w:p w14:paraId="6F7B2177" w14:textId="76C05F21" w:rsidR="007C4B8F" w:rsidRDefault="007C4B8F" w:rsidP="00C25E5F">
            <w:pPr>
              <w:rPr>
                <w:rFonts w:ascii="Times New Roman" w:eastAsia="Times New Roman" w:hAnsi="Times New Roman" w:cs="Times New Roman"/>
              </w:rPr>
            </w:pPr>
            <w:r>
              <w:rPr>
                <w:rFonts w:ascii="Times New Roman" w:eastAsia="Times New Roman" w:hAnsi="Times New Roman" w:cs="Times New Roman"/>
              </w:rPr>
              <w:t>Довжина пошкодження, яке захищається, мм 30</w:t>
            </w:r>
            <w:r w:rsidR="002017B8">
              <w:rPr>
                <w:rFonts w:ascii="Times New Roman" w:eastAsia="Times New Roman" w:hAnsi="Times New Roman" w:cs="Times New Roman"/>
              </w:rPr>
              <w:t>;</w:t>
            </w:r>
          </w:p>
          <w:p w14:paraId="114226DE" w14:textId="4D0E6B3A" w:rsidR="007C4B8F" w:rsidRDefault="007C4B8F" w:rsidP="00C25E5F">
            <w:pPr>
              <w:rPr>
                <w:rFonts w:ascii="Times New Roman" w:eastAsia="Times New Roman" w:hAnsi="Times New Roman" w:cs="Times New Roman"/>
              </w:rPr>
            </w:pPr>
            <w:r>
              <w:rPr>
                <w:rFonts w:ascii="Times New Roman" w:eastAsia="Times New Roman" w:hAnsi="Times New Roman" w:cs="Times New Roman"/>
              </w:rPr>
              <w:t>Робочий тиск, МПа (</w:t>
            </w:r>
            <w:proofErr w:type="spellStart"/>
            <w:r>
              <w:rPr>
                <w:rFonts w:ascii="Times New Roman" w:eastAsia="Times New Roman" w:hAnsi="Times New Roman" w:cs="Times New Roman"/>
              </w:rPr>
              <w:t>кгс</w:t>
            </w:r>
            <w:proofErr w:type="spellEnd"/>
            <w:r>
              <w:rPr>
                <w:rFonts w:ascii="Times New Roman" w:eastAsia="Times New Roman" w:hAnsi="Times New Roman" w:cs="Times New Roman"/>
              </w:rPr>
              <w:t>/см2) 1,0 (10)</w:t>
            </w:r>
            <w:r w:rsidR="002017B8">
              <w:rPr>
                <w:rFonts w:ascii="Times New Roman" w:eastAsia="Times New Roman" w:hAnsi="Times New Roman" w:cs="Times New Roman"/>
              </w:rPr>
              <w:t>;</w:t>
            </w:r>
          </w:p>
          <w:p w14:paraId="39F0ED20" w14:textId="3D345BD3" w:rsidR="007C4B8F" w:rsidRDefault="007C4B8F" w:rsidP="00C25E5F">
            <w:pPr>
              <w:rPr>
                <w:rFonts w:ascii="Times New Roman" w:eastAsia="Times New Roman" w:hAnsi="Times New Roman" w:cs="Times New Roman"/>
              </w:rPr>
            </w:pPr>
            <w:r>
              <w:rPr>
                <w:rFonts w:ascii="Times New Roman" w:eastAsia="Times New Roman" w:hAnsi="Times New Roman" w:cs="Times New Roman"/>
              </w:rPr>
              <w:t>Маса, кг, не більше 0,65</w:t>
            </w:r>
            <w:r w:rsidR="002017B8">
              <w:rPr>
                <w:rFonts w:ascii="Times New Roman" w:eastAsia="Times New Roman" w:hAnsi="Times New Roman" w:cs="Times New Roman"/>
              </w:rPr>
              <w:t>;</w:t>
            </w:r>
          </w:p>
          <w:p w14:paraId="6A89BAE2" w14:textId="3013B530" w:rsidR="00B71D9E" w:rsidRDefault="007C4B8F" w:rsidP="00C25E5F">
            <w:pPr>
              <w:rPr>
                <w:rFonts w:ascii="Times New Roman" w:eastAsia="Times New Roman" w:hAnsi="Times New Roman" w:cs="Times New Roman"/>
              </w:rPr>
            </w:pPr>
            <w:r>
              <w:rPr>
                <w:rFonts w:ascii="Times New Roman" w:eastAsia="Times New Roman" w:hAnsi="Times New Roman" w:cs="Times New Roman"/>
              </w:rPr>
              <w:t>Відповідність в</w:t>
            </w:r>
            <w:r w:rsidRPr="00CC5F44">
              <w:rPr>
                <w:rFonts w:ascii="Times New Roman" w:eastAsia="Times New Roman" w:hAnsi="Times New Roman" w:cs="Times New Roman"/>
              </w:rPr>
              <w:t>имог</w:t>
            </w:r>
            <w:r>
              <w:rPr>
                <w:rFonts w:ascii="Times New Roman" w:eastAsia="Times New Roman" w:hAnsi="Times New Roman" w:cs="Times New Roman"/>
              </w:rPr>
              <w:t>ам</w:t>
            </w:r>
            <w:r w:rsidRPr="00CC5F44">
              <w:rPr>
                <w:rFonts w:ascii="Times New Roman" w:eastAsia="Times New Roman" w:hAnsi="Times New Roman" w:cs="Times New Roman"/>
              </w:rPr>
              <w:t xml:space="preserve"> ДСТУ</w:t>
            </w:r>
            <w:r>
              <w:rPr>
                <w:rFonts w:ascii="Times New Roman" w:eastAsia="Times New Roman" w:hAnsi="Times New Roman" w:cs="Times New Roman"/>
              </w:rPr>
              <w:t xml:space="preserve"> 2799-94</w:t>
            </w:r>
          </w:p>
          <w:p w14:paraId="7669CEC7" w14:textId="394A180F" w:rsidR="007C4B8F" w:rsidRPr="00C22793" w:rsidRDefault="007C4B8F" w:rsidP="00C25E5F">
            <w:pPr>
              <w:rPr>
                <w:rFonts w:ascii="Times New Roman" w:eastAsia="Times New Roman" w:hAnsi="Times New Roman" w:cs="Times New Roman"/>
                <w:sz w:val="10"/>
                <w:szCs w:val="10"/>
              </w:rPr>
            </w:pPr>
          </w:p>
        </w:tc>
        <w:tc>
          <w:tcPr>
            <w:tcW w:w="1275" w:type="dxa"/>
            <w:vAlign w:val="center"/>
          </w:tcPr>
          <w:p w14:paraId="542EB130" w14:textId="18C5D686" w:rsidR="00B71D9E" w:rsidRPr="003547F7" w:rsidRDefault="00B71D9E" w:rsidP="00C25E5F">
            <w:pPr>
              <w:jc w:val="center"/>
              <w:rPr>
                <w:rFonts w:ascii="Times New Roman" w:eastAsia="Times New Roman" w:hAnsi="Times New Roman" w:cs="Times New Roman"/>
                <w:sz w:val="24"/>
                <w:szCs w:val="24"/>
              </w:rPr>
            </w:pPr>
            <w:r w:rsidRPr="003547F7">
              <w:rPr>
                <w:rFonts w:ascii="Times New Roman" w:eastAsia="Times New Roman" w:hAnsi="Times New Roman" w:cs="Times New Roman"/>
                <w:sz w:val="24"/>
                <w:szCs w:val="24"/>
              </w:rPr>
              <w:t>9</w:t>
            </w:r>
          </w:p>
        </w:tc>
      </w:tr>
      <w:tr w:rsidR="00B71D9E" w14:paraId="37E2871C" w14:textId="77777777" w:rsidTr="000A3568">
        <w:trPr>
          <w:trHeight w:val="2480"/>
        </w:trPr>
        <w:tc>
          <w:tcPr>
            <w:tcW w:w="562" w:type="dxa"/>
            <w:vAlign w:val="center"/>
          </w:tcPr>
          <w:p w14:paraId="46D0B454" w14:textId="2277385E" w:rsidR="00B71D9E" w:rsidRPr="002839A3" w:rsidRDefault="00AE7D23" w:rsidP="00C25E5F">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2274" w:type="dxa"/>
            <w:vAlign w:val="center"/>
          </w:tcPr>
          <w:p w14:paraId="4FA2C7B1" w14:textId="6E1BB600" w:rsidR="00B71D9E" w:rsidRPr="000A3568" w:rsidRDefault="00B71D9E" w:rsidP="00C25E5F">
            <w:pPr>
              <w:rPr>
                <w:rFonts w:ascii="Times New Roman" w:eastAsia="Times New Roman" w:hAnsi="Times New Roman" w:cs="Times New Roman"/>
                <w:b/>
                <w:bCs/>
                <w:sz w:val="24"/>
                <w:szCs w:val="24"/>
              </w:rPr>
            </w:pPr>
            <w:r w:rsidRPr="00AE7D23">
              <w:rPr>
                <w:rFonts w:ascii="Times New Roman" w:eastAsia="Times New Roman" w:hAnsi="Times New Roman" w:cs="Times New Roman"/>
                <w:sz w:val="24"/>
                <w:szCs w:val="24"/>
              </w:rPr>
              <w:t xml:space="preserve">Ствол пожежний </w:t>
            </w:r>
            <w:bookmarkStart w:id="0" w:name="_Hlk191309097"/>
            <w:proofErr w:type="spellStart"/>
            <w:r w:rsidR="00F05A3C" w:rsidRPr="00F05A3C">
              <w:rPr>
                <w:rFonts w:ascii="Times New Roman" w:eastAsia="Times New Roman" w:hAnsi="Times New Roman" w:cs="Times New Roman"/>
                <w:sz w:val="24"/>
                <w:szCs w:val="24"/>
              </w:rPr>
              <w:t>Protek</w:t>
            </w:r>
            <w:proofErr w:type="spellEnd"/>
            <w:r w:rsidR="00F05A3C" w:rsidRPr="00F05A3C">
              <w:rPr>
                <w:rFonts w:ascii="Times New Roman" w:eastAsia="Times New Roman" w:hAnsi="Times New Roman" w:cs="Times New Roman"/>
                <w:sz w:val="24"/>
                <w:szCs w:val="24"/>
              </w:rPr>
              <w:t xml:space="preserve"> 2366</w:t>
            </w:r>
            <w:r w:rsidR="00F05A3C" w:rsidRPr="00F05A3C">
              <w:rPr>
                <w:rFonts w:ascii="Times New Roman" w:eastAsia="Times New Roman" w:hAnsi="Times New Roman" w:cs="Times New Roman"/>
                <w:sz w:val="24"/>
                <w:szCs w:val="24"/>
              </w:rPr>
              <w:t xml:space="preserve"> </w:t>
            </w:r>
            <w:r w:rsidR="00F05A3C" w:rsidRPr="00F05A3C">
              <w:rPr>
                <w:rFonts w:ascii="Times New Roman" w:hAnsi="Times New Roman" w:cs="Times New Roman"/>
                <w:sz w:val="24"/>
                <w:szCs w:val="24"/>
              </w:rPr>
              <w:t>або</w:t>
            </w:r>
            <w:r w:rsidR="00F05A3C">
              <w:rPr>
                <w:rFonts w:ascii="Times New Roman" w:hAnsi="Times New Roman" w:cs="Times New Roman"/>
                <w:sz w:val="24"/>
                <w:szCs w:val="24"/>
              </w:rPr>
              <w:t xml:space="preserve"> еквівалент</w:t>
            </w:r>
            <w:bookmarkEnd w:id="0"/>
          </w:p>
        </w:tc>
        <w:tc>
          <w:tcPr>
            <w:tcW w:w="6379" w:type="dxa"/>
            <w:vAlign w:val="center"/>
          </w:tcPr>
          <w:p w14:paraId="00C8C032" w14:textId="532F2B70" w:rsidR="009C5350" w:rsidRPr="009C5350" w:rsidRDefault="009C5350" w:rsidP="00C25E5F">
            <w:pPr>
              <w:rPr>
                <w:rFonts w:ascii="Times New Roman" w:eastAsia="Times New Roman" w:hAnsi="Times New Roman" w:cs="Times New Roman"/>
                <w:b/>
                <w:bCs/>
              </w:rPr>
            </w:pPr>
            <w:r w:rsidRPr="008065F8">
              <w:rPr>
                <w:rFonts w:ascii="Times New Roman" w:eastAsia="Times New Roman" w:hAnsi="Times New Roman" w:cs="Times New Roman"/>
                <w:b/>
                <w:bCs/>
              </w:rPr>
              <w:t>Ви</w:t>
            </w:r>
            <w:r>
              <w:rPr>
                <w:rFonts w:ascii="Times New Roman" w:eastAsia="Times New Roman" w:hAnsi="Times New Roman" w:cs="Times New Roman"/>
                <w:b/>
                <w:bCs/>
              </w:rPr>
              <w:t>м</w:t>
            </w:r>
            <w:r w:rsidRPr="008065F8">
              <w:rPr>
                <w:rFonts w:ascii="Times New Roman" w:eastAsia="Times New Roman" w:hAnsi="Times New Roman" w:cs="Times New Roman"/>
                <w:b/>
                <w:bCs/>
              </w:rPr>
              <w:t>оги щодо технічних характеристик</w:t>
            </w:r>
          </w:p>
          <w:p w14:paraId="57632A51" w14:textId="1B35FA1C" w:rsidR="001802DB" w:rsidRPr="001802DB" w:rsidRDefault="001802DB" w:rsidP="00C25E5F">
            <w:pPr>
              <w:rPr>
                <w:rFonts w:ascii="Times New Roman" w:eastAsia="Times New Roman" w:hAnsi="Times New Roman" w:cs="Times New Roman"/>
              </w:rPr>
            </w:pPr>
            <w:r w:rsidRPr="001802DB">
              <w:rPr>
                <w:rFonts w:ascii="Times New Roman" w:eastAsia="Times New Roman" w:hAnsi="Times New Roman" w:cs="Times New Roman"/>
              </w:rPr>
              <w:t>Діапазон робочого тиску,</w:t>
            </w:r>
          </w:p>
          <w:p w14:paraId="4EE49C42" w14:textId="61BD0B7B" w:rsidR="001802DB" w:rsidRDefault="001802DB" w:rsidP="00C25E5F">
            <w:pPr>
              <w:rPr>
                <w:rFonts w:ascii="Times New Roman" w:eastAsia="Times New Roman" w:hAnsi="Times New Roman" w:cs="Times New Roman"/>
              </w:rPr>
            </w:pPr>
            <w:r w:rsidRPr="001802DB">
              <w:rPr>
                <w:rFonts w:ascii="Times New Roman" w:eastAsia="Times New Roman" w:hAnsi="Times New Roman" w:cs="Times New Roman"/>
              </w:rPr>
              <w:t>МПа (360 / 366)</w:t>
            </w:r>
            <w:r>
              <w:rPr>
                <w:rFonts w:ascii="Times New Roman" w:eastAsia="Times New Roman" w:hAnsi="Times New Roman" w:cs="Times New Roman"/>
              </w:rPr>
              <w:t xml:space="preserve">: </w:t>
            </w:r>
            <w:r w:rsidRPr="001802DB">
              <w:rPr>
                <w:rFonts w:ascii="Times New Roman" w:eastAsia="Times New Roman" w:hAnsi="Times New Roman" w:cs="Times New Roman"/>
              </w:rPr>
              <w:t>0,35…1,60 (0,35…1,40)</w:t>
            </w:r>
            <w:r>
              <w:rPr>
                <w:rFonts w:ascii="Times New Roman" w:eastAsia="Times New Roman" w:hAnsi="Times New Roman" w:cs="Times New Roman"/>
              </w:rPr>
              <w:t>;</w:t>
            </w:r>
          </w:p>
          <w:p w14:paraId="1B671178" w14:textId="560D9FD2" w:rsidR="001802DB" w:rsidRDefault="001802DB" w:rsidP="00C25E5F">
            <w:pPr>
              <w:rPr>
                <w:rFonts w:ascii="Times New Roman" w:eastAsia="Times New Roman" w:hAnsi="Times New Roman" w:cs="Times New Roman"/>
              </w:rPr>
            </w:pPr>
            <w:r w:rsidRPr="001802DB">
              <w:rPr>
                <w:rFonts w:ascii="Times New Roman" w:eastAsia="Times New Roman" w:hAnsi="Times New Roman" w:cs="Times New Roman"/>
              </w:rPr>
              <w:t>Дальність подачі</w:t>
            </w:r>
            <w:r w:rsidR="00537475">
              <w:rPr>
                <w:rFonts w:ascii="Times New Roman" w:eastAsia="Times New Roman" w:hAnsi="Times New Roman" w:cs="Times New Roman"/>
              </w:rPr>
              <w:t xml:space="preserve"> </w:t>
            </w:r>
            <w:r w:rsidRPr="001802DB">
              <w:rPr>
                <w:rFonts w:ascii="Times New Roman" w:eastAsia="Times New Roman" w:hAnsi="Times New Roman" w:cs="Times New Roman"/>
              </w:rPr>
              <w:t>суцільного струменя, м</w:t>
            </w:r>
            <w:r>
              <w:rPr>
                <w:rFonts w:ascii="Times New Roman" w:eastAsia="Times New Roman" w:hAnsi="Times New Roman" w:cs="Times New Roman"/>
              </w:rPr>
              <w:t xml:space="preserve"> : </w:t>
            </w:r>
            <w:r w:rsidRPr="001802DB">
              <w:rPr>
                <w:rFonts w:ascii="Times New Roman" w:eastAsia="Times New Roman" w:hAnsi="Times New Roman" w:cs="Times New Roman"/>
              </w:rPr>
              <w:t>45</w:t>
            </w:r>
            <w:r>
              <w:rPr>
                <w:rFonts w:ascii="Times New Roman" w:eastAsia="Times New Roman" w:hAnsi="Times New Roman" w:cs="Times New Roman"/>
              </w:rPr>
              <w:t>;</w:t>
            </w:r>
          </w:p>
          <w:p w14:paraId="0A3F12FF" w14:textId="1DD77010" w:rsidR="001802DB" w:rsidRPr="001802DB" w:rsidRDefault="001802DB" w:rsidP="00C25E5F">
            <w:pPr>
              <w:rPr>
                <w:rFonts w:ascii="Times New Roman" w:eastAsia="Times New Roman" w:hAnsi="Times New Roman" w:cs="Times New Roman"/>
              </w:rPr>
            </w:pPr>
            <w:r w:rsidRPr="001802DB">
              <w:rPr>
                <w:rFonts w:ascii="Times New Roman" w:eastAsia="Times New Roman" w:hAnsi="Times New Roman" w:cs="Times New Roman"/>
              </w:rPr>
              <w:t xml:space="preserve">Дальність подачі </w:t>
            </w:r>
            <w:proofErr w:type="spellStart"/>
            <w:r w:rsidRPr="001802DB">
              <w:rPr>
                <w:rFonts w:ascii="Times New Roman" w:eastAsia="Times New Roman" w:hAnsi="Times New Roman" w:cs="Times New Roman"/>
              </w:rPr>
              <w:t>водопінного</w:t>
            </w:r>
            <w:proofErr w:type="spellEnd"/>
            <w:r w:rsidRPr="001802DB">
              <w:rPr>
                <w:rFonts w:ascii="Times New Roman" w:eastAsia="Times New Roman" w:hAnsi="Times New Roman" w:cs="Times New Roman"/>
              </w:rPr>
              <w:t xml:space="preserve"> струменя, м</w:t>
            </w:r>
            <w:r>
              <w:rPr>
                <w:rFonts w:ascii="Times New Roman" w:eastAsia="Times New Roman" w:hAnsi="Times New Roman" w:cs="Times New Roman"/>
              </w:rPr>
              <w:t xml:space="preserve">: </w:t>
            </w:r>
            <w:r w:rsidRPr="001802DB">
              <w:rPr>
                <w:rFonts w:ascii="Times New Roman" w:eastAsia="Times New Roman" w:hAnsi="Times New Roman" w:cs="Times New Roman"/>
              </w:rPr>
              <w:t>40;</w:t>
            </w:r>
          </w:p>
          <w:p w14:paraId="2CB769D9" w14:textId="65CA3365" w:rsidR="001802DB" w:rsidRDefault="001802DB" w:rsidP="00C25E5F">
            <w:pPr>
              <w:rPr>
                <w:rFonts w:ascii="Times New Roman" w:eastAsia="Times New Roman" w:hAnsi="Times New Roman" w:cs="Times New Roman"/>
              </w:rPr>
            </w:pPr>
            <w:r w:rsidRPr="001802DB">
              <w:rPr>
                <w:rFonts w:ascii="Times New Roman" w:eastAsia="Times New Roman" w:hAnsi="Times New Roman" w:cs="Times New Roman"/>
              </w:rPr>
              <w:t>Діаметр умовного проходу</w:t>
            </w:r>
            <w:r w:rsidR="00371977">
              <w:rPr>
                <w:rFonts w:ascii="Times New Roman" w:eastAsia="Times New Roman" w:hAnsi="Times New Roman" w:cs="Times New Roman"/>
              </w:rPr>
              <w:t xml:space="preserve"> </w:t>
            </w:r>
            <w:r w:rsidRPr="001802DB">
              <w:rPr>
                <w:rFonts w:ascii="Times New Roman" w:eastAsia="Times New Roman" w:hAnsi="Times New Roman" w:cs="Times New Roman"/>
              </w:rPr>
              <w:t>з’єднувальної головки, мм</w:t>
            </w:r>
            <w:r>
              <w:rPr>
                <w:rFonts w:ascii="Times New Roman" w:eastAsia="Times New Roman" w:hAnsi="Times New Roman" w:cs="Times New Roman"/>
              </w:rPr>
              <w:t>: 50</w:t>
            </w:r>
            <w:r w:rsidR="000A3568">
              <w:rPr>
                <w:rFonts w:ascii="Times New Roman" w:eastAsia="Times New Roman" w:hAnsi="Times New Roman" w:cs="Times New Roman"/>
              </w:rPr>
              <w:t>;</w:t>
            </w:r>
          </w:p>
          <w:p w14:paraId="61E36CFB" w14:textId="192284CF" w:rsidR="001802DB" w:rsidRDefault="001802DB" w:rsidP="00C25E5F">
            <w:pPr>
              <w:rPr>
                <w:rFonts w:ascii="Times New Roman" w:eastAsia="Times New Roman" w:hAnsi="Times New Roman" w:cs="Times New Roman"/>
              </w:rPr>
            </w:pPr>
            <w:r w:rsidRPr="001802DB">
              <w:rPr>
                <w:rFonts w:ascii="Times New Roman" w:eastAsia="Times New Roman" w:hAnsi="Times New Roman" w:cs="Times New Roman"/>
              </w:rPr>
              <w:t>Довжина ствола, мм: 310</w:t>
            </w:r>
            <w:r w:rsidR="000A3568">
              <w:rPr>
                <w:rFonts w:ascii="Times New Roman" w:eastAsia="Times New Roman" w:hAnsi="Times New Roman" w:cs="Times New Roman"/>
              </w:rPr>
              <w:t>;</w:t>
            </w:r>
          </w:p>
          <w:p w14:paraId="10820564" w14:textId="5C4DA7E1" w:rsidR="00371977" w:rsidRPr="00371977" w:rsidRDefault="00371977" w:rsidP="00C25E5F">
            <w:pPr>
              <w:rPr>
                <w:rFonts w:ascii="Times New Roman" w:eastAsia="Times New Roman" w:hAnsi="Times New Roman" w:cs="Times New Roman"/>
              </w:rPr>
            </w:pPr>
            <w:r w:rsidRPr="00371977">
              <w:rPr>
                <w:rFonts w:ascii="Times New Roman" w:eastAsia="Times New Roman" w:hAnsi="Times New Roman" w:cs="Times New Roman"/>
              </w:rPr>
              <w:t>Маса ствола з ГМН-50, кг: 2,2</w:t>
            </w:r>
            <w:r w:rsidR="000A3568">
              <w:rPr>
                <w:rFonts w:ascii="Times New Roman" w:eastAsia="Times New Roman" w:hAnsi="Times New Roman" w:cs="Times New Roman"/>
              </w:rPr>
              <w:t>;</w:t>
            </w:r>
          </w:p>
          <w:p w14:paraId="32D3AE96" w14:textId="4BC560B4" w:rsidR="001802DB" w:rsidRPr="002839A3" w:rsidRDefault="00371977" w:rsidP="000A3568">
            <w:pPr>
              <w:rPr>
                <w:rFonts w:ascii="Times New Roman" w:eastAsia="Times New Roman" w:hAnsi="Times New Roman" w:cs="Times New Roman"/>
              </w:rPr>
            </w:pPr>
            <w:r w:rsidRPr="00371977">
              <w:rPr>
                <w:rFonts w:ascii="Times New Roman" w:eastAsia="Times New Roman" w:hAnsi="Times New Roman" w:cs="Times New Roman"/>
              </w:rPr>
              <w:t>Відповідність вимогам ДСТУ EN 15182-1:2017</w:t>
            </w:r>
            <w:r w:rsidR="000A3568">
              <w:rPr>
                <w:rFonts w:ascii="Times New Roman" w:eastAsia="Times New Roman" w:hAnsi="Times New Roman" w:cs="Times New Roman"/>
              </w:rPr>
              <w:t xml:space="preserve"> </w:t>
            </w:r>
            <w:r w:rsidRPr="00371977">
              <w:rPr>
                <w:rFonts w:ascii="Times New Roman" w:eastAsia="Times New Roman" w:hAnsi="Times New Roman" w:cs="Times New Roman"/>
              </w:rPr>
              <w:t>(ДСТУ 2112-92)</w:t>
            </w:r>
          </w:p>
        </w:tc>
        <w:tc>
          <w:tcPr>
            <w:tcW w:w="1275" w:type="dxa"/>
            <w:vAlign w:val="center"/>
          </w:tcPr>
          <w:p w14:paraId="7DDD8FCC" w14:textId="78C39690" w:rsidR="00B71D9E" w:rsidRPr="003547F7" w:rsidRDefault="00B71D9E" w:rsidP="00C25E5F">
            <w:pPr>
              <w:jc w:val="center"/>
              <w:rPr>
                <w:rFonts w:ascii="Times New Roman" w:eastAsia="Times New Roman" w:hAnsi="Times New Roman" w:cs="Times New Roman"/>
                <w:sz w:val="24"/>
                <w:szCs w:val="24"/>
              </w:rPr>
            </w:pPr>
            <w:r w:rsidRPr="003547F7">
              <w:rPr>
                <w:rFonts w:ascii="Times New Roman" w:eastAsia="Times New Roman" w:hAnsi="Times New Roman" w:cs="Times New Roman"/>
                <w:sz w:val="24"/>
                <w:szCs w:val="24"/>
              </w:rPr>
              <w:t>2</w:t>
            </w:r>
          </w:p>
        </w:tc>
      </w:tr>
      <w:tr w:rsidR="00B71D9E" w14:paraId="0DE01DBC" w14:textId="77777777" w:rsidTr="00C25E5F">
        <w:tc>
          <w:tcPr>
            <w:tcW w:w="562" w:type="dxa"/>
            <w:vAlign w:val="center"/>
          </w:tcPr>
          <w:p w14:paraId="7BFF88B8" w14:textId="4A0D6445" w:rsidR="00B71D9E" w:rsidRPr="002839A3" w:rsidRDefault="00AE7D23" w:rsidP="00C25E5F">
            <w:pPr>
              <w:jc w:val="center"/>
              <w:rPr>
                <w:rFonts w:ascii="Times New Roman" w:eastAsia="Times New Roman" w:hAnsi="Times New Roman" w:cs="Times New Roman"/>
                <w:b/>
              </w:rPr>
            </w:pPr>
            <w:r>
              <w:rPr>
                <w:rFonts w:ascii="Times New Roman" w:eastAsia="Times New Roman" w:hAnsi="Times New Roman" w:cs="Times New Roman"/>
                <w:b/>
              </w:rPr>
              <w:t>5</w:t>
            </w:r>
          </w:p>
        </w:tc>
        <w:tc>
          <w:tcPr>
            <w:tcW w:w="2274" w:type="dxa"/>
            <w:vAlign w:val="center"/>
          </w:tcPr>
          <w:p w14:paraId="7F25AC76" w14:textId="3A24E676" w:rsidR="00F05A3C" w:rsidRPr="00F05A3C" w:rsidRDefault="00B71D9E" w:rsidP="00F05A3C">
            <w:pPr>
              <w:rPr>
                <w:rFonts w:ascii="Times New Roman" w:eastAsia="Times New Roman" w:hAnsi="Times New Roman" w:cs="Times New Roman"/>
              </w:rPr>
            </w:pPr>
            <w:r w:rsidRPr="00AE7D23">
              <w:rPr>
                <w:rFonts w:ascii="Times New Roman" w:eastAsia="Times New Roman" w:hAnsi="Times New Roman" w:cs="Times New Roman"/>
                <w:sz w:val="24"/>
                <w:szCs w:val="24"/>
              </w:rPr>
              <w:t>Плаваюча мотопомпа</w:t>
            </w:r>
            <w:bookmarkStart w:id="1" w:name="_Hlk191309082"/>
            <w:r w:rsidR="00F05A3C" w:rsidRPr="00C25E5F">
              <w:rPr>
                <w:rFonts w:ascii="Times New Roman" w:eastAsia="Times New Roman" w:hAnsi="Times New Roman" w:cs="Times New Roman"/>
                <w:b/>
                <w:bCs/>
              </w:rPr>
              <w:t xml:space="preserve"> </w:t>
            </w:r>
            <w:proofErr w:type="spellStart"/>
            <w:r w:rsidR="00F05A3C" w:rsidRPr="00F05A3C">
              <w:rPr>
                <w:rFonts w:ascii="Times New Roman" w:eastAsia="Times New Roman" w:hAnsi="Times New Roman" w:cs="Times New Roman"/>
              </w:rPr>
              <w:t>Amphibio</w:t>
            </w:r>
            <w:proofErr w:type="spellEnd"/>
            <w:r w:rsidR="00F05A3C" w:rsidRPr="00F05A3C">
              <w:rPr>
                <w:rFonts w:ascii="Times New Roman" w:eastAsia="Times New Roman" w:hAnsi="Times New Roman" w:cs="Times New Roman"/>
              </w:rPr>
              <w:t xml:space="preserve"> </w:t>
            </w:r>
            <w:proofErr w:type="spellStart"/>
            <w:r w:rsidR="00F05A3C" w:rsidRPr="00F05A3C">
              <w:rPr>
                <w:rFonts w:ascii="Times New Roman" w:eastAsia="Times New Roman" w:hAnsi="Times New Roman" w:cs="Times New Roman"/>
              </w:rPr>
              <w:t>Remote</w:t>
            </w:r>
            <w:proofErr w:type="spellEnd"/>
            <w:r w:rsidR="00F05A3C">
              <w:rPr>
                <w:rFonts w:ascii="Times New Roman" w:eastAsia="Times New Roman" w:hAnsi="Times New Roman" w:cs="Times New Roman"/>
              </w:rPr>
              <w:t xml:space="preserve"> </w:t>
            </w:r>
            <w:r w:rsidR="00F05A3C">
              <w:rPr>
                <w:rFonts w:ascii="Times New Roman" w:hAnsi="Times New Roman" w:cs="Times New Roman"/>
                <w:sz w:val="24"/>
                <w:szCs w:val="24"/>
              </w:rPr>
              <w:t>або еквівалент</w:t>
            </w:r>
          </w:p>
          <w:bookmarkEnd w:id="1"/>
          <w:p w14:paraId="152CFF05" w14:textId="63561BC8" w:rsidR="00B71D9E" w:rsidRPr="00AE7D23" w:rsidRDefault="00B71D9E" w:rsidP="00C25E5F">
            <w:pPr>
              <w:rPr>
                <w:rFonts w:ascii="Times New Roman" w:eastAsia="Times New Roman" w:hAnsi="Times New Roman" w:cs="Times New Roman"/>
                <w:sz w:val="24"/>
                <w:szCs w:val="24"/>
              </w:rPr>
            </w:pPr>
          </w:p>
        </w:tc>
        <w:tc>
          <w:tcPr>
            <w:tcW w:w="6379" w:type="dxa"/>
            <w:vAlign w:val="center"/>
          </w:tcPr>
          <w:p w14:paraId="09EE2076" w14:textId="5B0D9F70" w:rsidR="00B736E1" w:rsidRPr="00B736E1" w:rsidRDefault="00B736E1" w:rsidP="00C25E5F">
            <w:pPr>
              <w:rPr>
                <w:rFonts w:ascii="Times New Roman" w:eastAsia="Times New Roman" w:hAnsi="Times New Roman" w:cs="Times New Roman"/>
                <w:b/>
                <w:bCs/>
              </w:rPr>
            </w:pPr>
            <w:r w:rsidRPr="008065F8">
              <w:rPr>
                <w:rFonts w:ascii="Times New Roman" w:eastAsia="Times New Roman" w:hAnsi="Times New Roman" w:cs="Times New Roman"/>
                <w:b/>
                <w:bCs/>
              </w:rPr>
              <w:t>Ви</w:t>
            </w:r>
            <w:r>
              <w:rPr>
                <w:rFonts w:ascii="Times New Roman" w:eastAsia="Times New Roman" w:hAnsi="Times New Roman" w:cs="Times New Roman"/>
                <w:b/>
                <w:bCs/>
              </w:rPr>
              <w:t>м</w:t>
            </w:r>
            <w:r w:rsidRPr="008065F8">
              <w:rPr>
                <w:rFonts w:ascii="Times New Roman" w:eastAsia="Times New Roman" w:hAnsi="Times New Roman" w:cs="Times New Roman"/>
                <w:b/>
                <w:bCs/>
              </w:rPr>
              <w:t>оги щодо технічних характеристик</w:t>
            </w:r>
          </w:p>
          <w:p w14:paraId="15D4174C" w14:textId="120FF9C8" w:rsidR="005F74ED" w:rsidRPr="005F74ED" w:rsidRDefault="005F74ED" w:rsidP="00C25E5F">
            <w:pPr>
              <w:rPr>
                <w:rFonts w:ascii="Times New Roman" w:eastAsia="Times New Roman" w:hAnsi="Times New Roman" w:cs="Times New Roman"/>
              </w:rPr>
            </w:pPr>
            <w:r w:rsidRPr="005F74ED">
              <w:rPr>
                <w:rFonts w:ascii="Times New Roman" w:eastAsia="Times New Roman" w:hAnsi="Times New Roman" w:cs="Times New Roman"/>
              </w:rPr>
              <w:t xml:space="preserve">Робочий об'єм 223 см³ </w:t>
            </w:r>
            <w:r w:rsidR="007C6F77">
              <w:rPr>
                <w:rFonts w:ascii="Times New Roman" w:eastAsia="Times New Roman" w:hAnsi="Times New Roman" w:cs="Times New Roman"/>
              </w:rPr>
              <w:t>;</w:t>
            </w:r>
          </w:p>
          <w:p w14:paraId="048E73F6" w14:textId="3DA063FF" w:rsidR="005F74ED" w:rsidRPr="005F74ED" w:rsidRDefault="005F74ED" w:rsidP="00C25E5F">
            <w:pPr>
              <w:rPr>
                <w:rFonts w:ascii="Times New Roman" w:eastAsia="Times New Roman" w:hAnsi="Times New Roman" w:cs="Times New Roman"/>
              </w:rPr>
            </w:pPr>
            <w:r w:rsidRPr="005F74ED">
              <w:rPr>
                <w:rFonts w:ascii="Times New Roman" w:eastAsia="Times New Roman" w:hAnsi="Times New Roman" w:cs="Times New Roman"/>
              </w:rPr>
              <w:t>Макс. потужність кВт/</w:t>
            </w:r>
            <w:proofErr w:type="spellStart"/>
            <w:r w:rsidRPr="005F74ED">
              <w:rPr>
                <w:rFonts w:ascii="Times New Roman" w:eastAsia="Times New Roman" w:hAnsi="Times New Roman" w:cs="Times New Roman"/>
              </w:rPr>
              <w:t>к.с</w:t>
            </w:r>
            <w:proofErr w:type="spellEnd"/>
            <w:r w:rsidRPr="005F74ED">
              <w:rPr>
                <w:rFonts w:ascii="Times New Roman" w:eastAsia="Times New Roman" w:hAnsi="Times New Roman" w:cs="Times New Roman"/>
              </w:rPr>
              <w:t xml:space="preserve">. 4,78/6,5 (3600) кВт / </w:t>
            </w:r>
            <w:proofErr w:type="spellStart"/>
            <w:r w:rsidRPr="005F74ED">
              <w:rPr>
                <w:rFonts w:ascii="Times New Roman" w:eastAsia="Times New Roman" w:hAnsi="Times New Roman" w:cs="Times New Roman"/>
              </w:rPr>
              <w:t>к.с</w:t>
            </w:r>
            <w:proofErr w:type="spellEnd"/>
            <w:r w:rsidRPr="005F74ED">
              <w:rPr>
                <w:rFonts w:ascii="Times New Roman" w:eastAsia="Times New Roman" w:hAnsi="Times New Roman" w:cs="Times New Roman"/>
              </w:rPr>
              <w:t xml:space="preserve">. (об/хв) </w:t>
            </w:r>
            <w:r w:rsidR="007C6F77">
              <w:rPr>
                <w:rFonts w:ascii="Times New Roman" w:eastAsia="Times New Roman" w:hAnsi="Times New Roman" w:cs="Times New Roman"/>
              </w:rPr>
              <w:t>;</w:t>
            </w:r>
          </w:p>
          <w:p w14:paraId="6803646E" w14:textId="4D28F3C5" w:rsidR="005F74ED" w:rsidRPr="005F74ED" w:rsidRDefault="005F74ED" w:rsidP="00C25E5F">
            <w:pPr>
              <w:rPr>
                <w:rFonts w:ascii="Times New Roman" w:eastAsia="Times New Roman" w:hAnsi="Times New Roman" w:cs="Times New Roman"/>
              </w:rPr>
            </w:pPr>
            <w:r w:rsidRPr="005F74ED">
              <w:rPr>
                <w:rFonts w:ascii="Times New Roman" w:eastAsia="Times New Roman" w:hAnsi="Times New Roman" w:cs="Times New Roman"/>
              </w:rPr>
              <w:t xml:space="preserve">Система запуску Дистанційне керування, кнопками та шнуром </w:t>
            </w:r>
            <w:r w:rsidR="007C6F77">
              <w:rPr>
                <w:rFonts w:ascii="Times New Roman" w:eastAsia="Times New Roman" w:hAnsi="Times New Roman" w:cs="Times New Roman"/>
              </w:rPr>
              <w:t>;</w:t>
            </w:r>
          </w:p>
          <w:p w14:paraId="6530B569" w14:textId="371CA701" w:rsidR="005F74ED" w:rsidRPr="005F74ED" w:rsidRDefault="005F74ED" w:rsidP="00C25E5F">
            <w:pPr>
              <w:rPr>
                <w:rFonts w:ascii="Times New Roman" w:eastAsia="Times New Roman" w:hAnsi="Times New Roman" w:cs="Times New Roman"/>
              </w:rPr>
            </w:pPr>
            <w:r w:rsidRPr="005F74ED">
              <w:rPr>
                <w:rFonts w:ascii="Times New Roman" w:eastAsia="Times New Roman" w:hAnsi="Times New Roman" w:cs="Times New Roman"/>
              </w:rPr>
              <w:t xml:space="preserve">Витрата пального 1,9 л при 3,000 об/хв </w:t>
            </w:r>
            <w:r w:rsidR="007C6F77">
              <w:rPr>
                <w:rFonts w:ascii="Times New Roman" w:eastAsia="Times New Roman" w:hAnsi="Times New Roman" w:cs="Times New Roman"/>
              </w:rPr>
              <w:t>;</w:t>
            </w:r>
          </w:p>
          <w:p w14:paraId="18AC7B1A" w14:textId="613FB46B" w:rsidR="005F74ED" w:rsidRPr="005F74ED" w:rsidRDefault="005F74ED" w:rsidP="00C25E5F">
            <w:pPr>
              <w:rPr>
                <w:rFonts w:ascii="Times New Roman" w:eastAsia="Times New Roman" w:hAnsi="Times New Roman" w:cs="Times New Roman"/>
              </w:rPr>
            </w:pPr>
            <w:r w:rsidRPr="005F74ED">
              <w:rPr>
                <w:rFonts w:ascii="Times New Roman" w:eastAsia="Times New Roman" w:hAnsi="Times New Roman" w:cs="Times New Roman"/>
              </w:rPr>
              <w:t xml:space="preserve">Насос </w:t>
            </w:r>
            <w:proofErr w:type="spellStart"/>
            <w:r w:rsidRPr="005F74ED">
              <w:rPr>
                <w:rFonts w:ascii="Times New Roman" w:eastAsia="Times New Roman" w:hAnsi="Times New Roman" w:cs="Times New Roman"/>
              </w:rPr>
              <w:t>одноступінчатий</w:t>
            </w:r>
            <w:proofErr w:type="spellEnd"/>
            <w:r w:rsidRPr="005F74ED">
              <w:rPr>
                <w:rFonts w:ascii="Times New Roman" w:eastAsia="Times New Roman" w:hAnsi="Times New Roman" w:cs="Times New Roman"/>
              </w:rPr>
              <w:t xml:space="preserve">, відцентровий </w:t>
            </w:r>
            <w:r w:rsidR="007C6F77">
              <w:rPr>
                <w:rFonts w:ascii="Times New Roman" w:eastAsia="Times New Roman" w:hAnsi="Times New Roman" w:cs="Times New Roman"/>
              </w:rPr>
              <w:t>;</w:t>
            </w:r>
          </w:p>
          <w:p w14:paraId="2BFB54E3" w14:textId="63F94BA7" w:rsidR="005F74ED" w:rsidRPr="005F74ED" w:rsidRDefault="005F74ED" w:rsidP="00C25E5F">
            <w:pPr>
              <w:rPr>
                <w:rFonts w:ascii="Times New Roman" w:eastAsia="Times New Roman" w:hAnsi="Times New Roman" w:cs="Times New Roman"/>
              </w:rPr>
            </w:pPr>
            <w:r w:rsidRPr="005F74ED">
              <w:rPr>
                <w:rFonts w:ascii="Times New Roman" w:eastAsia="Times New Roman" w:hAnsi="Times New Roman" w:cs="Times New Roman"/>
              </w:rPr>
              <w:t xml:space="preserve">Максимальний потік (LPM): 0 – 1180 л/хв </w:t>
            </w:r>
            <w:r w:rsidR="007C6F77">
              <w:rPr>
                <w:rFonts w:ascii="Times New Roman" w:eastAsia="Times New Roman" w:hAnsi="Times New Roman" w:cs="Times New Roman"/>
              </w:rPr>
              <w:t>;</w:t>
            </w:r>
          </w:p>
          <w:p w14:paraId="63F44408" w14:textId="6DD83D40" w:rsidR="005F74ED" w:rsidRPr="005F74ED" w:rsidRDefault="005F74ED" w:rsidP="00C25E5F">
            <w:pPr>
              <w:rPr>
                <w:rFonts w:ascii="Times New Roman" w:eastAsia="Times New Roman" w:hAnsi="Times New Roman" w:cs="Times New Roman"/>
              </w:rPr>
            </w:pPr>
            <w:r w:rsidRPr="005F74ED">
              <w:rPr>
                <w:rFonts w:ascii="Times New Roman" w:eastAsia="Times New Roman" w:hAnsi="Times New Roman" w:cs="Times New Roman"/>
              </w:rPr>
              <w:t xml:space="preserve">Максимальний тиск 4,5 бар </w:t>
            </w:r>
            <w:r w:rsidR="007C6F77">
              <w:rPr>
                <w:rFonts w:ascii="Times New Roman" w:eastAsia="Times New Roman" w:hAnsi="Times New Roman" w:cs="Times New Roman"/>
              </w:rPr>
              <w:t>;</w:t>
            </w:r>
          </w:p>
          <w:p w14:paraId="0A5A48E4" w14:textId="44AB1AFC" w:rsidR="00472163" w:rsidRDefault="005F74ED" w:rsidP="00C25E5F">
            <w:pPr>
              <w:rPr>
                <w:rFonts w:ascii="Times New Roman" w:eastAsia="Times New Roman" w:hAnsi="Times New Roman" w:cs="Times New Roman"/>
              </w:rPr>
            </w:pPr>
            <w:r w:rsidRPr="005F74ED">
              <w:rPr>
                <w:rFonts w:ascii="Times New Roman" w:eastAsia="Times New Roman" w:hAnsi="Times New Roman" w:cs="Times New Roman"/>
              </w:rPr>
              <w:t xml:space="preserve">Вихід B75 </w:t>
            </w:r>
            <w:r w:rsidR="00472163">
              <w:rPr>
                <w:rFonts w:ascii="Times New Roman" w:eastAsia="Times New Roman" w:hAnsi="Times New Roman" w:cs="Times New Roman"/>
              </w:rPr>
              <w:t>;</w:t>
            </w:r>
          </w:p>
          <w:p w14:paraId="2CE2D042" w14:textId="3D97F9E3" w:rsidR="005F74ED" w:rsidRPr="005F74ED" w:rsidRDefault="005F74ED" w:rsidP="00C25E5F">
            <w:pPr>
              <w:rPr>
                <w:rFonts w:ascii="Times New Roman" w:eastAsia="Times New Roman" w:hAnsi="Times New Roman" w:cs="Times New Roman"/>
              </w:rPr>
            </w:pPr>
            <w:r w:rsidRPr="005F74ED">
              <w:rPr>
                <w:rFonts w:ascii="Times New Roman" w:eastAsia="Times New Roman" w:hAnsi="Times New Roman" w:cs="Times New Roman"/>
              </w:rPr>
              <w:t xml:space="preserve">(Д x Ш x В) (мм) 786 x 595 x 392 мм </w:t>
            </w:r>
            <w:r w:rsidR="007C6F77">
              <w:rPr>
                <w:rFonts w:ascii="Times New Roman" w:eastAsia="Times New Roman" w:hAnsi="Times New Roman" w:cs="Times New Roman"/>
              </w:rPr>
              <w:t>;</w:t>
            </w:r>
          </w:p>
          <w:p w14:paraId="145C364B" w14:textId="32F87A9D" w:rsidR="005F74ED" w:rsidRPr="005F74ED" w:rsidRDefault="005F74ED" w:rsidP="00C25E5F">
            <w:pPr>
              <w:rPr>
                <w:rFonts w:ascii="Times New Roman" w:eastAsia="Times New Roman" w:hAnsi="Times New Roman" w:cs="Times New Roman"/>
              </w:rPr>
            </w:pPr>
            <w:r w:rsidRPr="005F74ED">
              <w:rPr>
                <w:rFonts w:ascii="Times New Roman" w:eastAsia="Times New Roman" w:hAnsi="Times New Roman" w:cs="Times New Roman"/>
              </w:rPr>
              <w:t xml:space="preserve">Суха вага 30 кг </w:t>
            </w:r>
            <w:r w:rsidR="007C6F77">
              <w:rPr>
                <w:rFonts w:ascii="Times New Roman" w:eastAsia="Times New Roman" w:hAnsi="Times New Roman" w:cs="Times New Roman"/>
              </w:rPr>
              <w:t>;</w:t>
            </w:r>
          </w:p>
          <w:p w14:paraId="309B8535" w14:textId="0184A983" w:rsidR="005F74ED" w:rsidRPr="005F74ED" w:rsidRDefault="005F74ED" w:rsidP="00C25E5F">
            <w:pPr>
              <w:rPr>
                <w:rFonts w:ascii="Times New Roman" w:eastAsia="Times New Roman" w:hAnsi="Times New Roman" w:cs="Times New Roman"/>
              </w:rPr>
            </w:pPr>
            <w:r w:rsidRPr="005F74ED">
              <w:rPr>
                <w:rFonts w:ascii="Times New Roman" w:eastAsia="Times New Roman" w:hAnsi="Times New Roman" w:cs="Times New Roman"/>
              </w:rPr>
              <w:t xml:space="preserve">Поплавок стійкий поліетилен </w:t>
            </w:r>
            <w:r w:rsidR="007C6F77">
              <w:rPr>
                <w:rFonts w:ascii="Times New Roman" w:eastAsia="Times New Roman" w:hAnsi="Times New Roman" w:cs="Times New Roman"/>
              </w:rPr>
              <w:t>;</w:t>
            </w:r>
          </w:p>
          <w:p w14:paraId="7A40262C" w14:textId="2A9F185C" w:rsidR="00B71D9E" w:rsidRPr="002839A3" w:rsidRDefault="005F74ED" w:rsidP="00C25E5F">
            <w:pPr>
              <w:rPr>
                <w:rFonts w:ascii="Times New Roman" w:eastAsia="Times New Roman" w:hAnsi="Times New Roman" w:cs="Times New Roman"/>
              </w:rPr>
            </w:pPr>
            <w:r w:rsidRPr="005F74ED">
              <w:rPr>
                <w:rFonts w:ascii="Times New Roman" w:eastAsia="Times New Roman" w:hAnsi="Times New Roman" w:cs="Times New Roman"/>
              </w:rPr>
              <w:t>Час роботи з зовнішнім баком: понад 3 години</w:t>
            </w:r>
          </w:p>
        </w:tc>
        <w:tc>
          <w:tcPr>
            <w:tcW w:w="1275" w:type="dxa"/>
            <w:vAlign w:val="center"/>
          </w:tcPr>
          <w:p w14:paraId="0A057181" w14:textId="027401E3" w:rsidR="00B71D9E" w:rsidRPr="003547F7" w:rsidRDefault="00B71D9E" w:rsidP="00C25E5F">
            <w:pPr>
              <w:jc w:val="center"/>
              <w:rPr>
                <w:rFonts w:ascii="Times New Roman" w:eastAsia="Times New Roman" w:hAnsi="Times New Roman" w:cs="Times New Roman"/>
                <w:sz w:val="24"/>
                <w:szCs w:val="24"/>
              </w:rPr>
            </w:pPr>
            <w:r w:rsidRPr="003547F7">
              <w:rPr>
                <w:rFonts w:ascii="Times New Roman" w:eastAsia="Times New Roman" w:hAnsi="Times New Roman" w:cs="Times New Roman"/>
                <w:sz w:val="24"/>
                <w:szCs w:val="24"/>
              </w:rPr>
              <w:t>2</w:t>
            </w:r>
          </w:p>
        </w:tc>
      </w:tr>
      <w:tr w:rsidR="00CD0E4E" w14:paraId="66602CB1" w14:textId="77777777" w:rsidTr="00C25E5F">
        <w:trPr>
          <w:trHeight w:val="357"/>
        </w:trPr>
        <w:tc>
          <w:tcPr>
            <w:tcW w:w="10490" w:type="dxa"/>
            <w:gridSpan w:val="4"/>
            <w:shd w:val="clear" w:color="auto" w:fill="FBE4D5" w:themeFill="accent2" w:themeFillTint="33"/>
          </w:tcPr>
          <w:p w14:paraId="51B34B64" w14:textId="0B58CC4F" w:rsidR="00CD0E4E" w:rsidRPr="00B71D9E" w:rsidRDefault="00CD0E4E" w:rsidP="00C25E5F">
            <w:pPr>
              <w:jc w:val="center"/>
              <w:rPr>
                <w:rFonts w:ascii="Times New Roman" w:eastAsia="Times New Roman" w:hAnsi="Times New Roman" w:cs="Times New Roman"/>
                <w:b/>
                <w:bCs/>
              </w:rPr>
            </w:pPr>
            <w:r w:rsidRPr="00B71D9E">
              <w:rPr>
                <w:rFonts w:ascii="Times New Roman" w:eastAsia="Times New Roman" w:hAnsi="Times New Roman" w:cs="Times New Roman"/>
                <w:b/>
                <w:bCs/>
              </w:rPr>
              <w:lastRenderedPageBreak/>
              <w:t xml:space="preserve">ЛОТ </w:t>
            </w:r>
            <w:r>
              <w:rPr>
                <w:rFonts w:ascii="Times New Roman" w:eastAsia="Times New Roman" w:hAnsi="Times New Roman" w:cs="Times New Roman"/>
                <w:b/>
                <w:bCs/>
              </w:rPr>
              <w:t>2</w:t>
            </w:r>
          </w:p>
        </w:tc>
      </w:tr>
      <w:tr w:rsidR="00B71D9E" w14:paraId="2FC4F2B4" w14:textId="77777777" w:rsidTr="006F6451">
        <w:trPr>
          <w:trHeight w:val="5006"/>
        </w:trPr>
        <w:tc>
          <w:tcPr>
            <w:tcW w:w="562" w:type="dxa"/>
            <w:vAlign w:val="center"/>
          </w:tcPr>
          <w:p w14:paraId="7A567C7F" w14:textId="0863DAD3" w:rsidR="00B71D9E" w:rsidRPr="002839A3" w:rsidRDefault="00AE7D23" w:rsidP="00C25E5F">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2274" w:type="dxa"/>
            <w:vAlign w:val="center"/>
          </w:tcPr>
          <w:p w14:paraId="62F304AD" w14:textId="3B6C19D2" w:rsidR="00B71D9E" w:rsidRPr="00AE7D23" w:rsidRDefault="00827731" w:rsidP="00C25E5F">
            <w:pPr>
              <w:rPr>
                <w:rFonts w:ascii="Times New Roman" w:eastAsia="Times New Roman" w:hAnsi="Times New Roman" w:cs="Times New Roman"/>
                <w:sz w:val="24"/>
                <w:szCs w:val="24"/>
              </w:rPr>
            </w:pPr>
            <w:r w:rsidRPr="00AE7D23">
              <w:rPr>
                <w:rFonts w:ascii="Times New Roman" w:eastAsia="Times New Roman" w:hAnsi="Times New Roman" w:cs="Times New Roman"/>
                <w:sz w:val="24"/>
                <w:szCs w:val="24"/>
              </w:rPr>
              <w:t xml:space="preserve">Шкіряна </w:t>
            </w:r>
            <w:proofErr w:type="spellStart"/>
            <w:r w:rsidRPr="00AE7D23">
              <w:rPr>
                <w:rFonts w:ascii="Times New Roman" w:eastAsia="Times New Roman" w:hAnsi="Times New Roman" w:cs="Times New Roman"/>
                <w:sz w:val="24"/>
                <w:szCs w:val="24"/>
              </w:rPr>
              <w:t>кабура</w:t>
            </w:r>
            <w:proofErr w:type="spellEnd"/>
            <w:r w:rsidRPr="00AE7D23">
              <w:rPr>
                <w:rFonts w:ascii="Times New Roman" w:eastAsia="Times New Roman" w:hAnsi="Times New Roman" w:cs="Times New Roman"/>
                <w:sz w:val="24"/>
                <w:szCs w:val="24"/>
              </w:rPr>
              <w:t xml:space="preserve"> до пожежної сокири </w:t>
            </w:r>
          </w:p>
        </w:tc>
        <w:tc>
          <w:tcPr>
            <w:tcW w:w="6379" w:type="dxa"/>
            <w:vAlign w:val="center"/>
          </w:tcPr>
          <w:p w14:paraId="3B6BC2F1" w14:textId="77777777" w:rsidR="00734F9C" w:rsidRPr="00734F9C" w:rsidRDefault="00734F9C" w:rsidP="00AD4C80">
            <w:pPr>
              <w:jc w:val="both"/>
              <w:rPr>
                <w:rFonts w:ascii="Times New Roman" w:eastAsia="Times New Roman" w:hAnsi="Times New Roman" w:cs="Times New Roman"/>
                <w:b/>
                <w:bCs/>
              </w:rPr>
            </w:pPr>
            <w:r w:rsidRPr="00734F9C">
              <w:rPr>
                <w:rFonts w:ascii="Times New Roman" w:eastAsia="Times New Roman" w:hAnsi="Times New Roman" w:cs="Times New Roman"/>
                <w:b/>
                <w:bCs/>
              </w:rPr>
              <w:t>Вимоги щодо зовнішнього вигляду</w:t>
            </w:r>
          </w:p>
          <w:p w14:paraId="368E2548" w14:textId="05CEEF57" w:rsidR="00734F9C" w:rsidRDefault="00734F9C" w:rsidP="00AD4C80">
            <w:pPr>
              <w:jc w:val="both"/>
              <w:rPr>
                <w:rFonts w:ascii="Times New Roman" w:eastAsia="Times New Roman" w:hAnsi="Times New Roman" w:cs="Times New Roman"/>
              </w:rPr>
            </w:pPr>
            <w:r w:rsidRPr="00734F9C">
              <w:rPr>
                <w:rFonts w:ascii="Times New Roman" w:eastAsia="Times New Roman" w:hAnsi="Times New Roman" w:cs="Times New Roman"/>
              </w:rPr>
              <w:t>Предмет являє собою підсумок з верхнім клапаном, отвором для розміщення сокирища (руків'я)</w:t>
            </w:r>
            <w:r w:rsidR="00AD4C80">
              <w:rPr>
                <w:rFonts w:ascii="Times New Roman" w:eastAsia="Times New Roman" w:hAnsi="Times New Roman" w:cs="Times New Roman"/>
              </w:rPr>
              <w:t xml:space="preserve"> </w:t>
            </w:r>
            <w:r w:rsidRPr="00734F9C">
              <w:rPr>
                <w:rFonts w:ascii="Times New Roman" w:eastAsia="Times New Roman" w:hAnsi="Times New Roman" w:cs="Times New Roman"/>
              </w:rPr>
              <w:t xml:space="preserve">сокири та </w:t>
            </w:r>
            <w:proofErr w:type="spellStart"/>
            <w:r w:rsidRPr="00734F9C">
              <w:rPr>
                <w:rFonts w:ascii="Times New Roman" w:eastAsia="Times New Roman" w:hAnsi="Times New Roman" w:cs="Times New Roman"/>
              </w:rPr>
              <w:t>лямкаю</w:t>
            </w:r>
            <w:proofErr w:type="spellEnd"/>
            <w:r w:rsidRPr="00734F9C">
              <w:rPr>
                <w:rFonts w:ascii="Times New Roman" w:eastAsia="Times New Roman" w:hAnsi="Times New Roman" w:cs="Times New Roman"/>
              </w:rPr>
              <w:t>, виготовляється із натуральної шкіри. Конструкція має передбачати можливість</w:t>
            </w:r>
            <w:r w:rsidR="00AD4C80">
              <w:rPr>
                <w:rFonts w:ascii="Times New Roman" w:eastAsia="Times New Roman" w:hAnsi="Times New Roman" w:cs="Times New Roman"/>
              </w:rPr>
              <w:t xml:space="preserve"> </w:t>
            </w:r>
            <w:r w:rsidRPr="00734F9C">
              <w:rPr>
                <w:rFonts w:ascii="Times New Roman" w:eastAsia="Times New Roman" w:hAnsi="Times New Roman" w:cs="Times New Roman"/>
              </w:rPr>
              <w:t xml:space="preserve">кріплення до </w:t>
            </w:r>
            <w:proofErr w:type="spellStart"/>
            <w:r w:rsidRPr="00734F9C">
              <w:rPr>
                <w:rFonts w:ascii="Times New Roman" w:eastAsia="Times New Roman" w:hAnsi="Times New Roman" w:cs="Times New Roman"/>
              </w:rPr>
              <w:t>пояса</w:t>
            </w:r>
            <w:proofErr w:type="spellEnd"/>
            <w:r w:rsidRPr="00734F9C">
              <w:rPr>
                <w:rFonts w:ascii="Times New Roman" w:eastAsia="Times New Roman" w:hAnsi="Times New Roman" w:cs="Times New Roman"/>
              </w:rPr>
              <w:t xml:space="preserve"> пожежного (ДСТУ 4262:2003 «Пояси пожежні рятувальні. Загальні технічні</w:t>
            </w:r>
            <w:r w:rsidR="00670F04">
              <w:rPr>
                <w:rFonts w:ascii="Times New Roman" w:eastAsia="Times New Roman" w:hAnsi="Times New Roman" w:cs="Times New Roman"/>
              </w:rPr>
              <w:t xml:space="preserve"> </w:t>
            </w:r>
            <w:r w:rsidRPr="00734F9C">
              <w:rPr>
                <w:rFonts w:ascii="Times New Roman" w:eastAsia="Times New Roman" w:hAnsi="Times New Roman" w:cs="Times New Roman"/>
              </w:rPr>
              <w:t>вимоги та методи випробування» ППР-А), а також розміщення сокири пожежної масою до 1,2 кг.</w:t>
            </w:r>
            <w:r w:rsidR="00AD4C80">
              <w:rPr>
                <w:rFonts w:ascii="Times New Roman" w:eastAsia="Times New Roman" w:hAnsi="Times New Roman" w:cs="Times New Roman"/>
              </w:rPr>
              <w:t xml:space="preserve"> </w:t>
            </w:r>
            <w:r w:rsidRPr="00734F9C">
              <w:rPr>
                <w:rFonts w:ascii="Times New Roman" w:eastAsia="Times New Roman" w:hAnsi="Times New Roman" w:cs="Times New Roman"/>
              </w:rPr>
              <w:t>Конструкція повинна передбачати можливість користувачу дістати сокиру однією рукою. Отвір для</w:t>
            </w:r>
            <w:r w:rsidR="00AD4C80">
              <w:rPr>
                <w:rFonts w:ascii="Times New Roman" w:eastAsia="Times New Roman" w:hAnsi="Times New Roman" w:cs="Times New Roman"/>
              </w:rPr>
              <w:t xml:space="preserve"> </w:t>
            </w:r>
            <w:r w:rsidRPr="00734F9C">
              <w:rPr>
                <w:rFonts w:ascii="Times New Roman" w:eastAsia="Times New Roman" w:hAnsi="Times New Roman" w:cs="Times New Roman"/>
              </w:rPr>
              <w:t>розміщення сокирища (руків'я) сокири повинен дозволяти вільному розміщенню сокирища діаметром</w:t>
            </w:r>
            <w:r w:rsidR="006F6451">
              <w:rPr>
                <w:rFonts w:ascii="Times New Roman" w:eastAsia="Times New Roman" w:hAnsi="Times New Roman" w:cs="Times New Roman"/>
              </w:rPr>
              <w:t xml:space="preserve"> </w:t>
            </w:r>
            <w:r w:rsidRPr="00734F9C">
              <w:rPr>
                <w:rFonts w:ascii="Times New Roman" w:eastAsia="Times New Roman" w:hAnsi="Times New Roman" w:cs="Times New Roman"/>
              </w:rPr>
              <w:t>(40±2) мм.</w:t>
            </w:r>
          </w:p>
          <w:p w14:paraId="563AD411" w14:textId="31C85429" w:rsidR="0046742C" w:rsidRPr="0046742C" w:rsidRDefault="0046742C" w:rsidP="00AD4C80">
            <w:pPr>
              <w:jc w:val="both"/>
              <w:rPr>
                <w:rFonts w:ascii="Times New Roman" w:eastAsia="Times New Roman" w:hAnsi="Times New Roman" w:cs="Times New Roman"/>
                <w:b/>
                <w:bCs/>
              </w:rPr>
            </w:pPr>
            <w:r w:rsidRPr="0046742C">
              <w:rPr>
                <w:rFonts w:ascii="Times New Roman" w:eastAsia="Times New Roman" w:hAnsi="Times New Roman" w:cs="Times New Roman"/>
                <w:b/>
                <w:bCs/>
              </w:rPr>
              <w:t>Вимоги до якості натуральної шкіри</w:t>
            </w:r>
          </w:p>
          <w:p w14:paraId="14D6AB1F" w14:textId="77777777" w:rsidR="00670F04" w:rsidRPr="00670F04" w:rsidRDefault="00D37DE3" w:rsidP="00670F04">
            <w:pPr>
              <w:jc w:val="both"/>
              <w:rPr>
                <w:rFonts w:ascii="Times New Roman" w:eastAsia="Times New Roman" w:hAnsi="Times New Roman" w:cs="Times New Roman"/>
              </w:rPr>
            </w:pPr>
            <w:r w:rsidRPr="00D37DE3">
              <w:rPr>
                <w:rFonts w:ascii="Times New Roman" w:eastAsia="Times New Roman" w:hAnsi="Times New Roman" w:cs="Times New Roman"/>
              </w:rPr>
              <w:t>Товщина шкіри, мм, не менше</w:t>
            </w:r>
            <w:r>
              <w:rPr>
                <w:rFonts w:ascii="Times New Roman" w:eastAsia="Times New Roman" w:hAnsi="Times New Roman" w:cs="Times New Roman"/>
              </w:rPr>
              <w:t xml:space="preserve"> 1,7</w:t>
            </w:r>
            <w:r w:rsidR="00670F04">
              <w:rPr>
                <w:rFonts w:ascii="Times New Roman" w:eastAsia="Times New Roman" w:hAnsi="Times New Roman" w:cs="Times New Roman"/>
              </w:rPr>
              <w:t xml:space="preserve"> (</w:t>
            </w:r>
            <w:r w:rsidR="00670F04" w:rsidRPr="00670F04">
              <w:rPr>
                <w:rFonts w:ascii="Times New Roman" w:eastAsia="Times New Roman" w:hAnsi="Times New Roman" w:cs="Times New Roman"/>
              </w:rPr>
              <w:t>ДСТУ ISO 2589:2019 (ISO</w:t>
            </w:r>
          </w:p>
          <w:p w14:paraId="6D51644F" w14:textId="737C265F" w:rsidR="0046742C" w:rsidRDefault="00670F04" w:rsidP="00670F04">
            <w:pPr>
              <w:jc w:val="both"/>
              <w:rPr>
                <w:rFonts w:ascii="Times New Roman" w:eastAsia="Times New Roman" w:hAnsi="Times New Roman" w:cs="Times New Roman"/>
              </w:rPr>
            </w:pPr>
            <w:r w:rsidRPr="00670F04">
              <w:rPr>
                <w:rFonts w:ascii="Times New Roman" w:eastAsia="Times New Roman" w:hAnsi="Times New Roman" w:cs="Times New Roman"/>
              </w:rPr>
              <w:t>2589:2016, IDT</w:t>
            </w:r>
            <w:r>
              <w:rPr>
                <w:rFonts w:ascii="Times New Roman" w:eastAsia="Times New Roman" w:hAnsi="Times New Roman" w:cs="Times New Roman"/>
              </w:rPr>
              <w:t>)</w:t>
            </w:r>
            <w:r w:rsidR="00D37DE3">
              <w:rPr>
                <w:rFonts w:ascii="Times New Roman" w:eastAsia="Times New Roman" w:hAnsi="Times New Roman" w:cs="Times New Roman"/>
              </w:rPr>
              <w:t>;</w:t>
            </w:r>
          </w:p>
          <w:p w14:paraId="2AD7B774" w14:textId="3BFC113A" w:rsidR="00EA339A" w:rsidRPr="00EA339A" w:rsidRDefault="00EA339A" w:rsidP="00EA339A">
            <w:pPr>
              <w:jc w:val="both"/>
              <w:rPr>
                <w:rFonts w:ascii="Times New Roman" w:eastAsia="Times New Roman" w:hAnsi="Times New Roman" w:cs="Times New Roman"/>
              </w:rPr>
            </w:pPr>
            <w:r w:rsidRPr="00EA339A">
              <w:rPr>
                <w:rFonts w:ascii="Times New Roman" w:eastAsia="Times New Roman" w:hAnsi="Times New Roman" w:cs="Times New Roman"/>
              </w:rPr>
              <w:t>Обмежене поширення полум’я:</w:t>
            </w:r>
            <w:r>
              <w:rPr>
                <w:rFonts w:ascii="Times New Roman" w:eastAsia="Times New Roman" w:hAnsi="Times New Roman" w:cs="Times New Roman"/>
              </w:rPr>
              <w:t xml:space="preserve"> у</w:t>
            </w:r>
            <w:r w:rsidRPr="00EA339A">
              <w:rPr>
                <w:rFonts w:ascii="Times New Roman" w:eastAsia="Times New Roman" w:hAnsi="Times New Roman" w:cs="Times New Roman"/>
              </w:rPr>
              <w:t xml:space="preserve"> повздовжньому та поперечному</w:t>
            </w:r>
          </w:p>
          <w:p w14:paraId="20075A75" w14:textId="6EC08045" w:rsidR="0046742C" w:rsidRPr="002839A3" w:rsidRDefault="00EA339A" w:rsidP="00AD4C80">
            <w:pPr>
              <w:jc w:val="both"/>
              <w:rPr>
                <w:rFonts w:ascii="Times New Roman" w:eastAsia="Times New Roman" w:hAnsi="Times New Roman" w:cs="Times New Roman"/>
              </w:rPr>
            </w:pPr>
            <w:r w:rsidRPr="00EA339A">
              <w:rPr>
                <w:rFonts w:ascii="Times New Roman" w:eastAsia="Times New Roman" w:hAnsi="Times New Roman" w:cs="Times New Roman"/>
              </w:rPr>
              <w:t>напрямку:</w:t>
            </w:r>
            <w:r>
              <w:rPr>
                <w:rFonts w:ascii="Times New Roman" w:eastAsia="Times New Roman" w:hAnsi="Times New Roman" w:cs="Times New Roman"/>
              </w:rPr>
              <w:t xml:space="preserve"> </w:t>
            </w:r>
            <w:r w:rsidRPr="00EA339A">
              <w:rPr>
                <w:rFonts w:ascii="Times New Roman" w:eastAsia="Times New Roman" w:hAnsi="Times New Roman" w:cs="Times New Roman"/>
              </w:rPr>
              <w:t>вогонь не повинен досягати верхньої чи</w:t>
            </w:r>
            <w:r>
              <w:rPr>
                <w:rFonts w:ascii="Times New Roman" w:eastAsia="Times New Roman" w:hAnsi="Times New Roman" w:cs="Times New Roman"/>
              </w:rPr>
              <w:t xml:space="preserve"> </w:t>
            </w:r>
            <w:r w:rsidRPr="00EA339A">
              <w:rPr>
                <w:rFonts w:ascii="Times New Roman" w:eastAsia="Times New Roman" w:hAnsi="Times New Roman" w:cs="Times New Roman"/>
              </w:rPr>
              <w:t>будь-якої бічної кромки;</w:t>
            </w:r>
            <w:r>
              <w:rPr>
                <w:rFonts w:ascii="Times New Roman" w:eastAsia="Times New Roman" w:hAnsi="Times New Roman" w:cs="Times New Roman"/>
              </w:rPr>
              <w:t xml:space="preserve"> </w:t>
            </w:r>
            <w:r w:rsidRPr="00EA339A">
              <w:rPr>
                <w:rFonts w:ascii="Times New Roman" w:eastAsia="Times New Roman" w:hAnsi="Times New Roman" w:cs="Times New Roman"/>
              </w:rPr>
              <w:t>час залишкового горіння та жевріння – 0</w:t>
            </w:r>
            <w:r>
              <w:rPr>
                <w:rFonts w:ascii="Times New Roman" w:eastAsia="Times New Roman" w:hAnsi="Times New Roman" w:cs="Times New Roman"/>
              </w:rPr>
              <w:t xml:space="preserve"> </w:t>
            </w:r>
            <w:r w:rsidRPr="00EA339A">
              <w:rPr>
                <w:rFonts w:ascii="Times New Roman" w:eastAsia="Times New Roman" w:hAnsi="Times New Roman" w:cs="Times New Roman"/>
              </w:rPr>
              <w:t>с;</w:t>
            </w:r>
            <w:r>
              <w:rPr>
                <w:rFonts w:ascii="Times New Roman" w:eastAsia="Times New Roman" w:hAnsi="Times New Roman" w:cs="Times New Roman"/>
              </w:rPr>
              <w:t xml:space="preserve"> </w:t>
            </w:r>
            <w:r w:rsidRPr="00EA339A">
              <w:rPr>
                <w:rFonts w:ascii="Times New Roman" w:eastAsia="Times New Roman" w:hAnsi="Times New Roman" w:cs="Times New Roman"/>
              </w:rPr>
              <w:t>жевріння, утворення залишків та отворів</w:t>
            </w:r>
            <w:r>
              <w:rPr>
                <w:rFonts w:ascii="Times New Roman" w:eastAsia="Times New Roman" w:hAnsi="Times New Roman" w:cs="Times New Roman"/>
              </w:rPr>
              <w:t xml:space="preserve"> </w:t>
            </w:r>
            <w:r w:rsidR="004D2A86">
              <w:rPr>
                <w:rFonts w:ascii="Times New Roman" w:eastAsia="Times New Roman" w:hAnsi="Times New Roman" w:cs="Times New Roman"/>
              </w:rPr>
              <w:t>–</w:t>
            </w:r>
            <w:r w:rsidRPr="00EA339A">
              <w:rPr>
                <w:rFonts w:ascii="Times New Roman" w:eastAsia="Times New Roman" w:hAnsi="Times New Roman" w:cs="Times New Roman"/>
              </w:rPr>
              <w:t xml:space="preserve"> відсутнє</w:t>
            </w:r>
            <w:r w:rsidR="004D2A86">
              <w:rPr>
                <w:rFonts w:ascii="Times New Roman" w:eastAsia="Times New Roman" w:hAnsi="Times New Roman" w:cs="Times New Roman"/>
              </w:rPr>
              <w:t xml:space="preserve"> (</w:t>
            </w:r>
            <w:r w:rsidR="004D2A86" w:rsidRPr="004D2A86">
              <w:rPr>
                <w:rFonts w:ascii="Times New Roman" w:eastAsia="Times New Roman" w:hAnsi="Times New Roman" w:cs="Times New Roman"/>
              </w:rPr>
              <w:t>ДСТУ EN ISO 15025:2016</w:t>
            </w:r>
            <w:r w:rsidR="004D2A86">
              <w:rPr>
                <w:rFonts w:ascii="Times New Roman" w:eastAsia="Times New Roman" w:hAnsi="Times New Roman" w:cs="Times New Roman"/>
              </w:rPr>
              <w:t xml:space="preserve"> </w:t>
            </w:r>
            <w:r w:rsidR="004D2A86" w:rsidRPr="004D2A86">
              <w:rPr>
                <w:rFonts w:ascii="Times New Roman" w:eastAsia="Times New Roman" w:hAnsi="Times New Roman" w:cs="Times New Roman"/>
              </w:rPr>
              <w:t>(EN ISO 15025:2002, IDT;</w:t>
            </w:r>
            <w:r w:rsidR="004D2A86">
              <w:rPr>
                <w:rFonts w:ascii="Times New Roman" w:eastAsia="Times New Roman" w:hAnsi="Times New Roman" w:cs="Times New Roman"/>
              </w:rPr>
              <w:t xml:space="preserve"> </w:t>
            </w:r>
            <w:r w:rsidR="004D2A86" w:rsidRPr="004D2A86">
              <w:rPr>
                <w:rFonts w:ascii="Times New Roman" w:eastAsia="Times New Roman" w:hAnsi="Times New Roman" w:cs="Times New Roman"/>
              </w:rPr>
              <w:t>ISO 15025:2000, IDT)</w:t>
            </w:r>
          </w:p>
        </w:tc>
        <w:tc>
          <w:tcPr>
            <w:tcW w:w="1275" w:type="dxa"/>
            <w:vAlign w:val="center"/>
          </w:tcPr>
          <w:p w14:paraId="55260CC6" w14:textId="7E52C741" w:rsidR="00B71D9E" w:rsidRPr="003547F7" w:rsidRDefault="00827731" w:rsidP="00C25E5F">
            <w:pPr>
              <w:jc w:val="center"/>
              <w:rPr>
                <w:rFonts w:ascii="Times New Roman" w:eastAsia="Times New Roman" w:hAnsi="Times New Roman" w:cs="Times New Roman"/>
                <w:sz w:val="24"/>
                <w:szCs w:val="24"/>
              </w:rPr>
            </w:pPr>
            <w:r w:rsidRPr="003547F7">
              <w:rPr>
                <w:rFonts w:ascii="Times New Roman" w:eastAsia="Times New Roman" w:hAnsi="Times New Roman" w:cs="Times New Roman"/>
                <w:sz w:val="24"/>
                <w:szCs w:val="24"/>
              </w:rPr>
              <w:t>33</w:t>
            </w:r>
          </w:p>
        </w:tc>
      </w:tr>
      <w:tr w:rsidR="00B71D9E" w14:paraId="0F9AB53E" w14:textId="77777777" w:rsidTr="008679B2">
        <w:trPr>
          <w:trHeight w:val="3817"/>
        </w:trPr>
        <w:tc>
          <w:tcPr>
            <w:tcW w:w="562" w:type="dxa"/>
            <w:vAlign w:val="center"/>
          </w:tcPr>
          <w:p w14:paraId="319FB703" w14:textId="051C9BBB" w:rsidR="00B71D9E" w:rsidRPr="002839A3" w:rsidRDefault="00AE7D23" w:rsidP="00C25E5F">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2274" w:type="dxa"/>
            <w:vAlign w:val="center"/>
          </w:tcPr>
          <w:p w14:paraId="573CBCD7" w14:textId="588333A7" w:rsidR="00B71D9E" w:rsidRPr="00AE7D23" w:rsidRDefault="002F7E53" w:rsidP="00C25E5F">
            <w:pPr>
              <w:rPr>
                <w:rFonts w:ascii="Times New Roman" w:eastAsia="Times New Roman" w:hAnsi="Times New Roman" w:cs="Times New Roman"/>
                <w:sz w:val="24"/>
                <w:szCs w:val="24"/>
              </w:rPr>
            </w:pPr>
            <w:r w:rsidRPr="002F7E53">
              <w:rPr>
                <w:rFonts w:ascii="Times New Roman" w:eastAsia="Times New Roman" w:hAnsi="Times New Roman" w:cs="Times New Roman"/>
                <w:sz w:val="24"/>
                <w:szCs w:val="24"/>
              </w:rPr>
              <w:t xml:space="preserve">Чоботи захисні для пожежника </w:t>
            </w:r>
            <w:proofErr w:type="spellStart"/>
            <w:r w:rsidRPr="002F7E53">
              <w:rPr>
                <w:rFonts w:ascii="Times New Roman" w:eastAsia="Times New Roman" w:hAnsi="Times New Roman" w:cs="Times New Roman"/>
                <w:sz w:val="24"/>
                <w:szCs w:val="24"/>
              </w:rPr>
              <w:t>Harvik</w:t>
            </w:r>
            <w:proofErr w:type="spellEnd"/>
            <w:r w:rsidRPr="002F7E53">
              <w:rPr>
                <w:rFonts w:ascii="Times New Roman" w:eastAsia="Times New Roman" w:hAnsi="Times New Roman" w:cs="Times New Roman"/>
                <w:sz w:val="24"/>
                <w:szCs w:val="24"/>
              </w:rPr>
              <w:t xml:space="preserve"> </w:t>
            </w:r>
            <w:r w:rsidR="008679B2" w:rsidRPr="008679B2">
              <w:rPr>
                <w:rFonts w:ascii="Times New Roman" w:eastAsia="Times New Roman" w:hAnsi="Times New Roman" w:cs="Times New Roman"/>
                <w:sz w:val="24"/>
                <w:szCs w:val="24"/>
              </w:rPr>
              <w:t>9687L</w:t>
            </w:r>
            <w:r w:rsidR="008679B2" w:rsidRPr="008679B2">
              <w:rPr>
                <w:rFonts w:ascii="Times New Roman" w:eastAsia="Times New Roman" w:hAnsi="Times New Roman" w:cs="Times New Roman"/>
                <w:sz w:val="24"/>
                <w:szCs w:val="24"/>
              </w:rPr>
              <w:t xml:space="preserve"> </w:t>
            </w:r>
            <w:r w:rsidRPr="002F7E53">
              <w:rPr>
                <w:rFonts w:ascii="Times New Roman" w:eastAsia="Times New Roman" w:hAnsi="Times New Roman" w:cs="Times New Roman"/>
                <w:sz w:val="24"/>
                <w:szCs w:val="24"/>
              </w:rPr>
              <w:t>або еквівалент</w:t>
            </w:r>
          </w:p>
        </w:tc>
        <w:tc>
          <w:tcPr>
            <w:tcW w:w="6379" w:type="dxa"/>
            <w:vAlign w:val="center"/>
          </w:tcPr>
          <w:p w14:paraId="6E292967" w14:textId="30A20AA4" w:rsidR="008C7EE9" w:rsidRPr="008C7EE9" w:rsidRDefault="008C7EE9" w:rsidP="006F6451">
            <w:pPr>
              <w:jc w:val="both"/>
              <w:rPr>
                <w:rFonts w:ascii="Times New Roman" w:eastAsia="Times New Roman" w:hAnsi="Times New Roman" w:cs="Times New Roman"/>
                <w:b/>
                <w:bCs/>
              </w:rPr>
            </w:pPr>
            <w:r w:rsidRPr="008C7EE9">
              <w:rPr>
                <w:rFonts w:ascii="Times New Roman" w:eastAsia="Times New Roman" w:hAnsi="Times New Roman" w:cs="Times New Roman"/>
                <w:b/>
                <w:bCs/>
              </w:rPr>
              <w:t xml:space="preserve">Вимоги щодо відповідності </w:t>
            </w:r>
            <w:proofErr w:type="spellStart"/>
            <w:r w:rsidRPr="008C7EE9">
              <w:rPr>
                <w:rFonts w:ascii="Times New Roman" w:eastAsia="Times New Roman" w:hAnsi="Times New Roman" w:cs="Times New Roman"/>
                <w:b/>
                <w:bCs/>
              </w:rPr>
              <w:t>чоботів</w:t>
            </w:r>
            <w:proofErr w:type="spellEnd"/>
            <w:r w:rsidRPr="008C7EE9">
              <w:rPr>
                <w:rFonts w:ascii="Times New Roman" w:eastAsia="Times New Roman" w:hAnsi="Times New Roman" w:cs="Times New Roman"/>
                <w:b/>
                <w:bCs/>
              </w:rPr>
              <w:t xml:space="preserve"> державним стандартам</w:t>
            </w:r>
            <w:r w:rsidR="008065F8">
              <w:rPr>
                <w:rFonts w:ascii="Times New Roman" w:eastAsia="Times New Roman" w:hAnsi="Times New Roman" w:cs="Times New Roman"/>
                <w:b/>
                <w:bCs/>
              </w:rPr>
              <w:t>:</w:t>
            </w:r>
          </w:p>
          <w:p w14:paraId="24AEB357" w14:textId="747ED296" w:rsidR="008C7EE9" w:rsidRPr="008C7EE9" w:rsidRDefault="008C7EE9" w:rsidP="006F6451">
            <w:pPr>
              <w:jc w:val="both"/>
              <w:rPr>
                <w:rFonts w:ascii="Times New Roman" w:eastAsia="Times New Roman" w:hAnsi="Times New Roman" w:cs="Times New Roman"/>
              </w:rPr>
            </w:pPr>
            <w:r w:rsidRPr="008C7EE9">
              <w:rPr>
                <w:rFonts w:ascii="Times New Roman" w:eastAsia="Times New Roman" w:hAnsi="Times New Roman" w:cs="Times New Roman"/>
              </w:rPr>
              <w:t>Чоботи пожежника повинні відповідати державним стандартам України, що підтверджується</w:t>
            </w:r>
            <w:r>
              <w:rPr>
                <w:rFonts w:ascii="Times New Roman" w:eastAsia="Times New Roman" w:hAnsi="Times New Roman" w:cs="Times New Roman"/>
              </w:rPr>
              <w:t xml:space="preserve"> </w:t>
            </w:r>
            <w:r w:rsidRPr="008C7EE9">
              <w:rPr>
                <w:rFonts w:ascii="Times New Roman" w:eastAsia="Times New Roman" w:hAnsi="Times New Roman" w:cs="Times New Roman"/>
              </w:rPr>
              <w:t>відповідними сертифікатами експертизи зразка.</w:t>
            </w:r>
            <w:r w:rsidR="00021B8E">
              <w:rPr>
                <w:rFonts w:ascii="Times New Roman" w:eastAsia="Times New Roman" w:hAnsi="Times New Roman" w:cs="Times New Roman"/>
              </w:rPr>
              <w:t xml:space="preserve"> </w:t>
            </w:r>
          </w:p>
          <w:p w14:paraId="5D22D0E4" w14:textId="77777777" w:rsidR="008C7EE9" w:rsidRPr="008C7EE9" w:rsidRDefault="008C7EE9" w:rsidP="006F6451">
            <w:pPr>
              <w:jc w:val="both"/>
              <w:rPr>
                <w:rFonts w:ascii="Times New Roman" w:eastAsia="Times New Roman" w:hAnsi="Times New Roman" w:cs="Times New Roman"/>
              </w:rPr>
            </w:pPr>
            <w:r w:rsidRPr="008C7EE9">
              <w:rPr>
                <w:rFonts w:ascii="Times New Roman" w:eastAsia="Times New Roman" w:hAnsi="Times New Roman" w:cs="Times New Roman"/>
              </w:rPr>
              <w:t>ДСТУ EN 15090:2017 «Взуття для пожежників» (EN 15090:2012, IDT) H2 HI3 P СІ SRA;</w:t>
            </w:r>
          </w:p>
          <w:p w14:paraId="7E97BDA9" w14:textId="22CE6258" w:rsidR="008C7EE9" w:rsidRPr="008C7EE9" w:rsidRDefault="008C7EE9" w:rsidP="006F6451">
            <w:pPr>
              <w:jc w:val="both"/>
              <w:rPr>
                <w:rFonts w:ascii="Times New Roman" w:eastAsia="Times New Roman" w:hAnsi="Times New Roman" w:cs="Times New Roman"/>
              </w:rPr>
            </w:pPr>
            <w:r w:rsidRPr="008C7EE9">
              <w:rPr>
                <w:rFonts w:ascii="Times New Roman" w:eastAsia="Times New Roman" w:hAnsi="Times New Roman" w:cs="Times New Roman"/>
              </w:rPr>
              <w:t>ДСТУ EN 50321-1:2021 Робота під напругою. Взуття захисне від електричного струму. Частина</w:t>
            </w:r>
            <w:r>
              <w:rPr>
                <w:rFonts w:ascii="Times New Roman" w:eastAsia="Times New Roman" w:hAnsi="Times New Roman" w:cs="Times New Roman"/>
              </w:rPr>
              <w:t xml:space="preserve"> </w:t>
            </w:r>
            <w:r w:rsidRPr="008C7EE9">
              <w:rPr>
                <w:rFonts w:ascii="Times New Roman" w:eastAsia="Times New Roman" w:hAnsi="Times New Roman" w:cs="Times New Roman"/>
              </w:rPr>
              <w:t xml:space="preserve">1. Ізолювальне взуття та </w:t>
            </w:r>
            <w:proofErr w:type="spellStart"/>
            <w:r w:rsidRPr="008C7EE9">
              <w:rPr>
                <w:rFonts w:ascii="Times New Roman" w:eastAsia="Times New Roman" w:hAnsi="Times New Roman" w:cs="Times New Roman"/>
              </w:rPr>
              <w:t>галоші</w:t>
            </w:r>
            <w:proofErr w:type="spellEnd"/>
            <w:r w:rsidRPr="008C7EE9">
              <w:rPr>
                <w:rFonts w:ascii="Times New Roman" w:eastAsia="Times New Roman" w:hAnsi="Times New Roman" w:cs="Times New Roman"/>
              </w:rPr>
              <w:t xml:space="preserve"> (EN 50321-1:2018, IDT) – </w:t>
            </w:r>
            <w:proofErr w:type="spellStart"/>
            <w:r w:rsidRPr="008C7EE9">
              <w:rPr>
                <w:rFonts w:ascii="Times New Roman" w:eastAsia="Times New Roman" w:hAnsi="Times New Roman" w:cs="Times New Roman"/>
              </w:rPr>
              <w:t>Class</w:t>
            </w:r>
            <w:proofErr w:type="spellEnd"/>
            <w:r w:rsidRPr="008C7EE9">
              <w:rPr>
                <w:rFonts w:ascii="Times New Roman" w:eastAsia="Times New Roman" w:hAnsi="Times New Roman" w:cs="Times New Roman"/>
              </w:rPr>
              <w:t xml:space="preserve"> 0;</w:t>
            </w:r>
          </w:p>
          <w:p w14:paraId="192AB305" w14:textId="20B55560" w:rsidR="008C7EE9" w:rsidRPr="008C7EE9" w:rsidRDefault="008C7EE9" w:rsidP="006F6451">
            <w:pPr>
              <w:jc w:val="both"/>
              <w:rPr>
                <w:rFonts w:ascii="Times New Roman" w:eastAsia="Times New Roman" w:hAnsi="Times New Roman" w:cs="Times New Roman"/>
              </w:rPr>
            </w:pPr>
            <w:r w:rsidRPr="008C7EE9">
              <w:rPr>
                <w:rFonts w:ascii="Times New Roman" w:eastAsia="Times New Roman" w:hAnsi="Times New Roman" w:cs="Times New Roman"/>
              </w:rPr>
              <w:t>ДСТУ EN ISO 20345:2016 «Засоби індивідуального захисту. Взуття безпечне» (EN ISO</w:t>
            </w:r>
            <w:r>
              <w:rPr>
                <w:rFonts w:ascii="Times New Roman" w:eastAsia="Times New Roman" w:hAnsi="Times New Roman" w:cs="Times New Roman"/>
              </w:rPr>
              <w:t xml:space="preserve"> </w:t>
            </w:r>
            <w:r w:rsidRPr="008C7EE9">
              <w:rPr>
                <w:rFonts w:ascii="Times New Roman" w:eastAsia="Times New Roman" w:hAnsi="Times New Roman" w:cs="Times New Roman"/>
              </w:rPr>
              <w:t>20345:2011, IDT; ISO 20345:2011, IDT) SB P E FO CІ HI HRO SRA.</w:t>
            </w:r>
          </w:p>
          <w:p w14:paraId="16227952" w14:textId="6D45FA59" w:rsidR="008C7EE9" w:rsidRPr="008065F8" w:rsidRDefault="008C7EE9" w:rsidP="006F6451">
            <w:pPr>
              <w:jc w:val="both"/>
              <w:rPr>
                <w:rFonts w:ascii="Times New Roman" w:eastAsia="Times New Roman" w:hAnsi="Times New Roman" w:cs="Times New Roman"/>
                <w:b/>
                <w:bCs/>
              </w:rPr>
            </w:pPr>
            <w:r w:rsidRPr="008065F8">
              <w:rPr>
                <w:rFonts w:ascii="Times New Roman" w:eastAsia="Times New Roman" w:hAnsi="Times New Roman" w:cs="Times New Roman"/>
                <w:b/>
                <w:bCs/>
              </w:rPr>
              <w:t>Вимоги щодо зовнішнього вигляду</w:t>
            </w:r>
            <w:r w:rsidR="008065F8">
              <w:rPr>
                <w:rFonts w:ascii="Times New Roman" w:eastAsia="Times New Roman" w:hAnsi="Times New Roman" w:cs="Times New Roman"/>
                <w:b/>
                <w:bCs/>
              </w:rPr>
              <w:t>:</w:t>
            </w:r>
          </w:p>
          <w:p w14:paraId="5955246E" w14:textId="345B88B0" w:rsidR="008C7EE9" w:rsidRPr="008C7EE9" w:rsidRDefault="008C7EE9" w:rsidP="006F6451">
            <w:pPr>
              <w:jc w:val="both"/>
              <w:rPr>
                <w:rFonts w:ascii="Times New Roman" w:eastAsia="Times New Roman" w:hAnsi="Times New Roman" w:cs="Times New Roman"/>
              </w:rPr>
            </w:pPr>
            <w:r w:rsidRPr="008C7EE9">
              <w:rPr>
                <w:rFonts w:ascii="Times New Roman" w:eastAsia="Times New Roman" w:hAnsi="Times New Roman" w:cs="Times New Roman"/>
              </w:rPr>
              <w:t>Кол</w:t>
            </w:r>
            <w:r w:rsidR="00A81209">
              <w:rPr>
                <w:rFonts w:ascii="Times New Roman" w:eastAsia="Times New Roman" w:hAnsi="Times New Roman" w:cs="Times New Roman"/>
              </w:rPr>
              <w:t>ір</w:t>
            </w:r>
            <w:r w:rsidRPr="008C7EE9">
              <w:rPr>
                <w:rFonts w:ascii="Times New Roman" w:eastAsia="Times New Roman" w:hAnsi="Times New Roman" w:cs="Times New Roman"/>
              </w:rPr>
              <w:t>: жовтий та чорний (підошва чорного кольору, носок, халява та задня нижня</w:t>
            </w:r>
            <w:r w:rsidR="008065F8">
              <w:rPr>
                <w:rFonts w:ascii="Times New Roman" w:eastAsia="Times New Roman" w:hAnsi="Times New Roman" w:cs="Times New Roman"/>
              </w:rPr>
              <w:t xml:space="preserve"> </w:t>
            </w:r>
            <w:r w:rsidRPr="008C7EE9">
              <w:rPr>
                <w:rFonts w:ascii="Times New Roman" w:eastAsia="Times New Roman" w:hAnsi="Times New Roman" w:cs="Times New Roman"/>
              </w:rPr>
              <w:t>сторона чобіт - жовтого кольору, бокові частини – чорного кольору, нанесення торгової марки,</w:t>
            </w:r>
            <w:r w:rsidR="008065F8">
              <w:rPr>
                <w:rFonts w:ascii="Times New Roman" w:eastAsia="Times New Roman" w:hAnsi="Times New Roman" w:cs="Times New Roman"/>
              </w:rPr>
              <w:t xml:space="preserve"> </w:t>
            </w:r>
            <w:r w:rsidRPr="008C7EE9">
              <w:rPr>
                <w:rFonts w:ascii="Times New Roman" w:eastAsia="Times New Roman" w:hAnsi="Times New Roman" w:cs="Times New Roman"/>
              </w:rPr>
              <w:t>піктограм та символів захисту - із зовнішнього боку чобота</w:t>
            </w:r>
            <w:r w:rsidR="00E547A1">
              <w:rPr>
                <w:rFonts w:ascii="Times New Roman" w:eastAsia="Times New Roman" w:hAnsi="Times New Roman" w:cs="Times New Roman"/>
              </w:rPr>
              <w:t>)</w:t>
            </w:r>
            <w:r w:rsidRPr="008C7EE9">
              <w:rPr>
                <w:rFonts w:ascii="Times New Roman" w:eastAsia="Times New Roman" w:hAnsi="Times New Roman" w:cs="Times New Roman"/>
              </w:rPr>
              <w:t>.</w:t>
            </w:r>
          </w:p>
          <w:p w14:paraId="32636322" w14:textId="6ACB3C51" w:rsidR="008C7EE9" w:rsidRPr="008C7EE9" w:rsidRDefault="008C7EE9" w:rsidP="006F6451">
            <w:pPr>
              <w:jc w:val="both"/>
              <w:rPr>
                <w:rFonts w:ascii="Times New Roman" w:eastAsia="Times New Roman" w:hAnsi="Times New Roman" w:cs="Times New Roman"/>
              </w:rPr>
            </w:pPr>
            <w:r w:rsidRPr="008C7EE9">
              <w:rPr>
                <w:rFonts w:ascii="Times New Roman" w:eastAsia="Times New Roman" w:hAnsi="Times New Roman" w:cs="Times New Roman"/>
              </w:rPr>
              <w:t>Підошва чобіт чорного кольору, 100 % хлоропренова гума, зносостійка з підсилювачами.</w:t>
            </w:r>
          </w:p>
          <w:p w14:paraId="29DEDAA8" w14:textId="77777777" w:rsidR="008C7EE9" w:rsidRPr="008C7EE9" w:rsidRDefault="008C7EE9" w:rsidP="008C7EE9">
            <w:pPr>
              <w:rPr>
                <w:rFonts w:ascii="Times New Roman" w:eastAsia="Times New Roman" w:hAnsi="Times New Roman" w:cs="Times New Roman"/>
              </w:rPr>
            </w:pPr>
            <w:r w:rsidRPr="008C7EE9">
              <w:rPr>
                <w:rFonts w:ascii="Times New Roman" w:eastAsia="Times New Roman" w:hAnsi="Times New Roman" w:cs="Times New Roman"/>
              </w:rPr>
              <w:t>Вага пари чобіт 42 розміру – не більше 3,2кг.</w:t>
            </w:r>
          </w:p>
          <w:p w14:paraId="2A597F23" w14:textId="36979E08" w:rsidR="008679B2" w:rsidRDefault="008C7EE9" w:rsidP="008C7EE9">
            <w:pPr>
              <w:rPr>
                <w:rFonts w:ascii="Times New Roman" w:eastAsia="Times New Roman" w:hAnsi="Times New Roman" w:cs="Times New Roman"/>
              </w:rPr>
            </w:pPr>
            <w:r w:rsidRPr="008C7EE9">
              <w:rPr>
                <w:rFonts w:ascii="Times New Roman" w:eastAsia="Times New Roman" w:hAnsi="Times New Roman" w:cs="Times New Roman"/>
              </w:rPr>
              <w:t>Чоботи повинні мати петлі, що забезпечують швидке взування</w:t>
            </w:r>
            <w:r w:rsidR="00E547A1">
              <w:rPr>
                <w:rFonts w:ascii="Times New Roman" w:eastAsia="Times New Roman" w:hAnsi="Times New Roman" w:cs="Times New Roman"/>
              </w:rPr>
              <w:t>.</w:t>
            </w:r>
          </w:p>
          <w:p w14:paraId="50255A46" w14:textId="3235444E" w:rsidR="009D7435" w:rsidRPr="002839A3" w:rsidRDefault="008065F8" w:rsidP="00F57322">
            <w:pPr>
              <w:rPr>
                <w:rFonts w:ascii="Times New Roman" w:eastAsia="Times New Roman" w:hAnsi="Times New Roman" w:cs="Times New Roman"/>
              </w:rPr>
            </w:pPr>
            <w:bookmarkStart w:id="2" w:name="_Hlk191310131"/>
            <w:r w:rsidRPr="008065F8">
              <w:rPr>
                <w:rFonts w:ascii="Times New Roman" w:eastAsia="Times New Roman" w:hAnsi="Times New Roman" w:cs="Times New Roman"/>
                <w:b/>
                <w:bCs/>
              </w:rPr>
              <w:t xml:space="preserve">Розміри </w:t>
            </w:r>
            <w:r w:rsidR="00F57322">
              <w:rPr>
                <w:rFonts w:ascii="Times New Roman" w:eastAsia="Times New Roman" w:hAnsi="Times New Roman" w:cs="Times New Roman"/>
                <w:b/>
                <w:bCs/>
              </w:rPr>
              <w:t>взуття</w:t>
            </w:r>
            <w:r w:rsidRPr="008065F8">
              <w:rPr>
                <w:rFonts w:ascii="Times New Roman" w:eastAsia="Times New Roman" w:hAnsi="Times New Roman" w:cs="Times New Roman"/>
                <w:b/>
                <w:bCs/>
              </w:rPr>
              <w:t>:</w:t>
            </w:r>
            <w:r>
              <w:rPr>
                <w:rFonts w:ascii="Times New Roman" w:eastAsia="Times New Roman" w:hAnsi="Times New Roman" w:cs="Times New Roman"/>
                <w:b/>
                <w:bCs/>
              </w:rPr>
              <w:t xml:space="preserve"> </w:t>
            </w:r>
            <w:r w:rsidR="00C87A45">
              <w:rPr>
                <w:rFonts w:ascii="Times New Roman" w:eastAsia="Times New Roman" w:hAnsi="Times New Roman" w:cs="Times New Roman"/>
              </w:rPr>
              <w:t>40</w:t>
            </w:r>
            <w:r>
              <w:rPr>
                <w:rFonts w:ascii="Times New Roman" w:eastAsia="Times New Roman" w:hAnsi="Times New Roman" w:cs="Times New Roman"/>
              </w:rPr>
              <w:t xml:space="preserve"> </w:t>
            </w:r>
            <w:r w:rsidR="00C87A45">
              <w:rPr>
                <w:rFonts w:ascii="Times New Roman" w:eastAsia="Times New Roman" w:hAnsi="Times New Roman" w:cs="Times New Roman"/>
              </w:rPr>
              <w:t>– 3 пари</w:t>
            </w:r>
            <w:r>
              <w:rPr>
                <w:rFonts w:ascii="Times New Roman" w:eastAsia="Times New Roman" w:hAnsi="Times New Roman" w:cs="Times New Roman"/>
              </w:rPr>
              <w:t xml:space="preserve">; </w:t>
            </w:r>
            <w:r w:rsidR="00C87A45">
              <w:rPr>
                <w:rFonts w:ascii="Times New Roman" w:eastAsia="Times New Roman" w:hAnsi="Times New Roman" w:cs="Times New Roman"/>
              </w:rPr>
              <w:t>41 – 12 пар</w:t>
            </w:r>
            <w:r>
              <w:rPr>
                <w:rFonts w:ascii="Times New Roman" w:eastAsia="Times New Roman" w:hAnsi="Times New Roman" w:cs="Times New Roman"/>
              </w:rPr>
              <w:t xml:space="preserve">; </w:t>
            </w:r>
            <w:r w:rsidR="00C87A45">
              <w:rPr>
                <w:rFonts w:ascii="Times New Roman" w:eastAsia="Times New Roman" w:hAnsi="Times New Roman" w:cs="Times New Roman"/>
              </w:rPr>
              <w:t>42 – 15 пар</w:t>
            </w:r>
            <w:r>
              <w:rPr>
                <w:rFonts w:ascii="Times New Roman" w:eastAsia="Times New Roman" w:hAnsi="Times New Roman" w:cs="Times New Roman"/>
              </w:rPr>
              <w:t xml:space="preserve">; </w:t>
            </w:r>
            <w:r w:rsidR="00C87A45">
              <w:rPr>
                <w:rFonts w:ascii="Times New Roman" w:eastAsia="Times New Roman" w:hAnsi="Times New Roman" w:cs="Times New Roman"/>
              </w:rPr>
              <w:t>43 – 28 пар</w:t>
            </w:r>
            <w:r>
              <w:rPr>
                <w:rFonts w:ascii="Times New Roman" w:eastAsia="Times New Roman" w:hAnsi="Times New Roman" w:cs="Times New Roman"/>
              </w:rPr>
              <w:t>;</w:t>
            </w:r>
            <w:r w:rsidR="00F57322">
              <w:rPr>
                <w:rFonts w:ascii="Times New Roman" w:eastAsia="Times New Roman" w:hAnsi="Times New Roman" w:cs="Times New Roman"/>
              </w:rPr>
              <w:t xml:space="preserve"> </w:t>
            </w:r>
            <w:r w:rsidR="00C87A45">
              <w:rPr>
                <w:rFonts w:ascii="Times New Roman" w:eastAsia="Times New Roman" w:hAnsi="Times New Roman" w:cs="Times New Roman"/>
              </w:rPr>
              <w:t>44 – 12 пар</w:t>
            </w:r>
            <w:r>
              <w:rPr>
                <w:rFonts w:ascii="Times New Roman" w:eastAsia="Times New Roman" w:hAnsi="Times New Roman" w:cs="Times New Roman"/>
              </w:rPr>
              <w:t xml:space="preserve">; </w:t>
            </w:r>
            <w:r w:rsidR="00C87A45">
              <w:rPr>
                <w:rFonts w:ascii="Times New Roman" w:eastAsia="Times New Roman" w:hAnsi="Times New Roman" w:cs="Times New Roman"/>
              </w:rPr>
              <w:t>45 – 6 пар</w:t>
            </w:r>
            <w:r>
              <w:rPr>
                <w:rFonts w:ascii="Times New Roman" w:eastAsia="Times New Roman" w:hAnsi="Times New Roman" w:cs="Times New Roman"/>
              </w:rPr>
              <w:t xml:space="preserve">; </w:t>
            </w:r>
            <w:r w:rsidR="00C87A45">
              <w:rPr>
                <w:rFonts w:ascii="Times New Roman" w:eastAsia="Times New Roman" w:hAnsi="Times New Roman" w:cs="Times New Roman"/>
              </w:rPr>
              <w:t>46 – 3 пари</w:t>
            </w:r>
            <w:bookmarkEnd w:id="2"/>
          </w:p>
        </w:tc>
        <w:tc>
          <w:tcPr>
            <w:tcW w:w="1275" w:type="dxa"/>
            <w:vAlign w:val="center"/>
          </w:tcPr>
          <w:p w14:paraId="440504EC" w14:textId="093E643E" w:rsidR="00B71D9E" w:rsidRPr="003547F7" w:rsidRDefault="005D628F" w:rsidP="00C25E5F">
            <w:pPr>
              <w:jc w:val="center"/>
              <w:rPr>
                <w:rFonts w:ascii="Times New Roman" w:eastAsia="Times New Roman" w:hAnsi="Times New Roman" w:cs="Times New Roman"/>
                <w:sz w:val="24"/>
                <w:szCs w:val="24"/>
              </w:rPr>
            </w:pPr>
            <w:r w:rsidRPr="003547F7">
              <w:rPr>
                <w:rFonts w:ascii="Times New Roman" w:eastAsia="Times New Roman" w:hAnsi="Times New Roman" w:cs="Times New Roman"/>
                <w:sz w:val="24"/>
                <w:szCs w:val="24"/>
              </w:rPr>
              <w:t>79</w:t>
            </w:r>
          </w:p>
        </w:tc>
      </w:tr>
      <w:tr w:rsidR="00B71D9E" w14:paraId="2C6B1794" w14:textId="77777777" w:rsidTr="00B40798">
        <w:trPr>
          <w:trHeight w:val="1401"/>
        </w:trPr>
        <w:tc>
          <w:tcPr>
            <w:tcW w:w="562" w:type="dxa"/>
            <w:vAlign w:val="center"/>
          </w:tcPr>
          <w:p w14:paraId="789DD5D2" w14:textId="49FA0020" w:rsidR="00B71D9E" w:rsidRDefault="00AE7D23" w:rsidP="00C25E5F">
            <w:pPr>
              <w:jc w:val="center"/>
              <w:rPr>
                <w:rFonts w:ascii="Times New Roman" w:eastAsia="Times New Roman" w:hAnsi="Times New Roman" w:cs="Times New Roman"/>
                <w:b/>
              </w:rPr>
            </w:pPr>
            <w:bookmarkStart w:id="3" w:name="_Hlk191376734"/>
            <w:r>
              <w:rPr>
                <w:rFonts w:ascii="Times New Roman" w:eastAsia="Times New Roman" w:hAnsi="Times New Roman" w:cs="Times New Roman"/>
                <w:b/>
              </w:rPr>
              <w:t>3</w:t>
            </w:r>
          </w:p>
        </w:tc>
        <w:tc>
          <w:tcPr>
            <w:tcW w:w="2274" w:type="dxa"/>
            <w:vAlign w:val="center"/>
          </w:tcPr>
          <w:p w14:paraId="5A20CC61" w14:textId="62D7BE45" w:rsidR="00B71D9E" w:rsidRPr="00AE7D23" w:rsidRDefault="00B744B0" w:rsidP="00C25E5F">
            <w:pPr>
              <w:rPr>
                <w:rFonts w:ascii="Times New Roman" w:eastAsia="Times New Roman" w:hAnsi="Times New Roman" w:cs="Times New Roman"/>
                <w:sz w:val="24"/>
                <w:szCs w:val="24"/>
              </w:rPr>
            </w:pPr>
            <w:r w:rsidRPr="00B744B0">
              <w:rPr>
                <w:rFonts w:ascii="Times New Roman" w:eastAsia="Times New Roman" w:hAnsi="Times New Roman" w:cs="Times New Roman"/>
                <w:sz w:val="24"/>
                <w:szCs w:val="24"/>
              </w:rPr>
              <w:t>Взуття пожежника захисне 6970-S3 RED FIGHTER</w:t>
            </w:r>
            <w:r w:rsidRPr="00B744B0">
              <w:rPr>
                <w:rFonts w:ascii="Times New Roman" w:eastAsia="Times New Roman" w:hAnsi="Times New Roman" w:cs="Times New Roman"/>
                <w:sz w:val="24"/>
                <w:szCs w:val="24"/>
              </w:rPr>
              <w:t xml:space="preserve"> </w:t>
            </w:r>
            <w:r w:rsidRPr="00B744B0">
              <w:rPr>
                <w:rFonts w:ascii="Times New Roman" w:eastAsia="Times New Roman" w:hAnsi="Times New Roman" w:cs="Times New Roman"/>
                <w:sz w:val="24"/>
                <w:szCs w:val="24"/>
              </w:rPr>
              <w:t>або еквівалент</w:t>
            </w:r>
          </w:p>
        </w:tc>
        <w:tc>
          <w:tcPr>
            <w:tcW w:w="6379" w:type="dxa"/>
            <w:vAlign w:val="center"/>
          </w:tcPr>
          <w:p w14:paraId="6CB41F40" w14:textId="77777777" w:rsidR="006E4F1C" w:rsidRPr="00021B8E" w:rsidRDefault="006E4F1C" w:rsidP="00B40798">
            <w:pPr>
              <w:jc w:val="both"/>
              <w:rPr>
                <w:rFonts w:ascii="Times New Roman" w:eastAsia="Times New Roman" w:hAnsi="Times New Roman" w:cs="Times New Roman"/>
                <w:b/>
                <w:bCs/>
              </w:rPr>
            </w:pPr>
            <w:bookmarkStart w:id="4" w:name="_Hlk191310258"/>
            <w:r w:rsidRPr="00021B8E">
              <w:rPr>
                <w:rFonts w:ascii="Times New Roman" w:eastAsia="Times New Roman" w:hAnsi="Times New Roman" w:cs="Times New Roman"/>
                <w:b/>
                <w:bCs/>
              </w:rPr>
              <w:t>Взуття повинно відповідати вимогам:</w:t>
            </w:r>
          </w:p>
          <w:p w14:paraId="5739525A" w14:textId="7700BC2B" w:rsidR="006E4F1C" w:rsidRPr="006E4F1C" w:rsidRDefault="006E4F1C" w:rsidP="00B40798">
            <w:pPr>
              <w:jc w:val="both"/>
              <w:rPr>
                <w:rFonts w:ascii="Times New Roman" w:eastAsia="Times New Roman" w:hAnsi="Times New Roman" w:cs="Times New Roman"/>
              </w:rPr>
            </w:pPr>
            <w:r w:rsidRPr="006E4F1C">
              <w:rPr>
                <w:rFonts w:ascii="Times New Roman" w:eastAsia="Times New Roman" w:hAnsi="Times New Roman" w:cs="Times New Roman"/>
              </w:rPr>
              <w:t>Технічного регламенту засобів індивідуального захисту (постанова Кабінету Міністрів України</w:t>
            </w:r>
            <w:r w:rsidR="00B40798">
              <w:rPr>
                <w:rFonts w:ascii="Times New Roman" w:eastAsia="Times New Roman" w:hAnsi="Times New Roman" w:cs="Times New Roman"/>
              </w:rPr>
              <w:t xml:space="preserve"> </w:t>
            </w:r>
            <w:r w:rsidRPr="006E4F1C">
              <w:rPr>
                <w:rFonts w:ascii="Times New Roman" w:eastAsia="Times New Roman" w:hAnsi="Times New Roman" w:cs="Times New Roman"/>
              </w:rPr>
              <w:t xml:space="preserve">від 21 серпня 2019 р. </w:t>
            </w:r>
            <w:r w:rsidR="00B40798">
              <w:rPr>
                <w:rFonts w:ascii="Times New Roman" w:eastAsia="Times New Roman" w:hAnsi="Times New Roman" w:cs="Times New Roman"/>
              </w:rPr>
              <w:t xml:space="preserve">                   </w:t>
            </w:r>
            <w:r w:rsidRPr="006E4F1C">
              <w:rPr>
                <w:rFonts w:ascii="Times New Roman" w:eastAsia="Times New Roman" w:hAnsi="Times New Roman" w:cs="Times New Roman"/>
              </w:rPr>
              <w:t>№ 771) та пройти відповідні процедури оцінки відповідності з урахуванням</w:t>
            </w:r>
            <w:r w:rsidR="00B40798">
              <w:rPr>
                <w:rFonts w:ascii="Times New Roman" w:eastAsia="Times New Roman" w:hAnsi="Times New Roman" w:cs="Times New Roman"/>
              </w:rPr>
              <w:t xml:space="preserve"> </w:t>
            </w:r>
            <w:r w:rsidRPr="006E4F1C">
              <w:rPr>
                <w:rFonts w:ascii="Times New Roman" w:eastAsia="Times New Roman" w:hAnsi="Times New Roman" w:cs="Times New Roman"/>
              </w:rPr>
              <w:t>категорії ризиків, від яких засіб індивідуального захисту призначений захищати користувача;</w:t>
            </w:r>
          </w:p>
          <w:p w14:paraId="6ED9538E" w14:textId="6691218F" w:rsidR="00B23D06" w:rsidRDefault="006E4F1C" w:rsidP="00B40798">
            <w:pPr>
              <w:jc w:val="both"/>
              <w:rPr>
                <w:rFonts w:ascii="Times New Roman" w:eastAsia="Times New Roman" w:hAnsi="Times New Roman" w:cs="Times New Roman"/>
              </w:rPr>
            </w:pPr>
            <w:r w:rsidRPr="006E4F1C">
              <w:rPr>
                <w:rFonts w:ascii="Times New Roman" w:eastAsia="Times New Roman" w:hAnsi="Times New Roman" w:cs="Times New Roman"/>
              </w:rPr>
              <w:t>ДСТУ EN 15090:2017 Взуття для пожежників (EN 15090:2012, IDT) F2A;</w:t>
            </w:r>
            <w:r w:rsidR="000C2B87">
              <w:rPr>
                <w:rFonts w:ascii="Times New Roman" w:eastAsia="Times New Roman" w:hAnsi="Times New Roman" w:cs="Times New Roman"/>
              </w:rPr>
              <w:t xml:space="preserve"> </w:t>
            </w:r>
            <w:r w:rsidRPr="006E4F1C">
              <w:rPr>
                <w:rFonts w:ascii="Times New Roman" w:eastAsia="Times New Roman" w:hAnsi="Times New Roman" w:cs="Times New Roman"/>
              </w:rPr>
              <w:t>ДСТУ EN ISO 20345:2016 Засоби індивідуального захисту. Взуття безпечне (EN ISO 20345:2011,</w:t>
            </w:r>
            <w:r w:rsidR="000C2B87">
              <w:rPr>
                <w:rFonts w:ascii="Times New Roman" w:eastAsia="Times New Roman" w:hAnsi="Times New Roman" w:cs="Times New Roman"/>
              </w:rPr>
              <w:t xml:space="preserve"> </w:t>
            </w:r>
            <w:r w:rsidRPr="006E4F1C">
              <w:rPr>
                <w:rFonts w:ascii="Times New Roman" w:eastAsia="Times New Roman" w:hAnsi="Times New Roman" w:cs="Times New Roman"/>
              </w:rPr>
              <w:t xml:space="preserve">IDT; ISO 20345:2011, IDT) HI3 </w:t>
            </w:r>
            <w:proofErr w:type="spellStart"/>
            <w:r w:rsidRPr="006E4F1C">
              <w:rPr>
                <w:rFonts w:ascii="Times New Roman" w:eastAsia="Times New Roman" w:hAnsi="Times New Roman" w:cs="Times New Roman"/>
              </w:rPr>
              <w:t>Cl</w:t>
            </w:r>
            <w:proofErr w:type="spellEnd"/>
            <w:r w:rsidRPr="006E4F1C">
              <w:rPr>
                <w:rFonts w:ascii="Times New Roman" w:eastAsia="Times New Roman" w:hAnsi="Times New Roman" w:cs="Times New Roman"/>
              </w:rPr>
              <w:t xml:space="preserve"> AN SRC</w:t>
            </w:r>
            <w:r>
              <w:rPr>
                <w:rFonts w:ascii="Times New Roman" w:eastAsia="Times New Roman" w:hAnsi="Times New Roman" w:cs="Times New Roman"/>
              </w:rPr>
              <w:t>.</w:t>
            </w:r>
          </w:p>
          <w:p w14:paraId="4011D437" w14:textId="77777777" w:rsidR="006E4F1C" w:rsidRPr="006E4F1C" w:rsidRDefault="006E4F1C" w:rsidP="00B40798">
            <w:pPr>
              <w:jc w:val="both"/>
              <w:rPr>
                <w:rFonts w:ascii="Times New Roman" w:eastAsia="Times New Roman" w:hAnsi="Times New Roman" w:cs="Times New Roman"/>
                <w:b/>
                <w:bCs/>
              </w:rPr>
            </w:pPr>
            <w:r w:rsidRPr="006E4F1C">
              <w:rPr>
                <w:rFonts w:ascii="Times New Roman" w:eastAsia="Times New Roman" w:hAnsi="Times New Roman" w:cs="Times New Roman"/>
                <w:b/>
                <w:bCs/>
              </w:rPr>
              <w:t>Вимоги щодо зовнішнього вигляду</w:t>
            </w:r>
          </w:p>
          <w:p w14:paraId="71B3B3ED" w14:textId="08C69E4E" w:rsidR="00B23D06" w:rsidRDefault="006E4F1C" w:rsidP="00B40798">
            <w:pPr>
              <w:jc w:val="both"/>
              <w:rPr>
                <w:rFonts w:ascii="Times New Roman" w:eastAsia="Times New Roman" w:hAnsi="Times New Roman" w:cs="Times New Roman"/>
              </w:rPr>
            </w:pPr>
            <w:r w:rsidRPr="006E4F1C">
              <w:rPr>
                <w:rFonts w:ascii="Times New Roman" w:eastAsia="Times New Roman" w:hAnsi="Times New Roman" w:cs="Times New Roman"/>
              </w:rPr>
              <w:t xml:space="preserve">Чорна натуральна шкіра з червоними елементами. Шкіряна союзка, високі </w:t>
            </w:r>
            <w:proofErr w:type="spellStart"/>
            <w:r w:rsidRPr="006E4F1C">
              <w:rPr>
                <w:rFonts w:ascii="Times New Roman" w:eastAsia="Times New Roman" w:hAnsi="Times New Roman" w:cs="Times New Roman"/>
              </w:rPr>
              <w:t>берці</w:t>
            </w:r>
            <w:proofErr w:type="spellEnd"/>
            <w:r w:rsidRPr="006E4F1C">
              <w:rPr>
                <w:rFonts w:ascii="Times New Roman" w:eastAsia="Times New Roman" w:hAnsi="Times New Roman" w:cs="Times New Roman"/>
              </w:rPr>
              <w:t xml:space="preserve"> (шкіряні або комбіновані), клапан, композитний/металевий </w:t>
            </w:r>
            <w:proofErr w:type="spellStart"/>
            <w:r w:rsidRPr="006E4F1C">
              <w:rPr>
                <w:rFonts w:ascii="Times New Roman" w:eastAsia="Times New Roman" w:hAnsi="Times New Roman" w:cs="Times New Roman"/>
              </w:rPr>
              <w:t>підносок</w:t>
            </w:r>
            <w:proofErr w:type="spellEnd"/>
            <w:r w:rsidRPr="006E4F1C">
              <w:rPr>
                <w:rFonts w:ascii="Times New Roman" w:eastAsia="Times New Roman" w:hAnsi="Times New Roman" w:cs="Times New Roman"/>
              </w:rPr>
              <w:t xml:space="preserve">, захисна накладка на носку. </w:t>
            </w:r>
            <w:r w:rsidRPr="006E4F1C">
              <w:rPr>
                <w:rFonts w:ascii="Times New Roman" w:eastAsia="Times New Roman" w:hAnsi="Times New Roman" w:cs="Times New Roman"/>
              </w:rPr>
              <w:lastRenderedPageBreak/>
              <w:t>Додаткові ортопедичні устілки.</w:t>
            </w:r>
            <w:r>
              <w:rPr>
                <w:rFonts w:ascii="Times New Roman" w:eastAsia="Times New Roman" w:hAnsi="Times New Roman" w:cs="Times New Roman"/>
              </w:rPr>
              <w:t xml:space="preserve"> </w:t>
            </w:r>
            <w:r w:rsidRPr="006E4F1C">
              <w:rPr>
                <w:rFonts w:ascii="Times New Roman" w:eastAsia="Times New Roman" w:hAnsi="Times New Roman" w:cs="Times New Roman"/>
              </w:rPr>
              <w:t>Шнурівка: комбінована із застібкою-блискавкою або система швидкої фіксації (</w:t>
            </w:r>
            <w:r w:rsidR="000C2B87">
              <w:rPr>
                <w:rFonts w:ascii="Times New Roman" w:eastAsia="Times New Roman" w:hAnsi="Times New Roman" w:cs="Times New Roman"/>
              </w:rPr>
              <w:t>«</w:t>
            </w:r>
            <w:r w:rsidRPr="006E4F1C">
              <w:rPr>
                <w:rFonts w:ascii="Times New Roman" w:eastAsia="Times New Roman" w:hAnsi="Times New Roman" w:cs="Times New Roman"/>
              </w:rPr>
              <w:t>BOA</w:t>
            </w:r>
            <w:r w:rsidR="000C2B87">
              <w:rPr>
                <w:rFonts w:ascii="Times New Roman" w:eastAsia="Times New Roman" w:hAnsi="Times New Roman" w:cs="Times New Roman"/>
              </w:rPr>
              <w:t>»</w:t>
            </w:r>
            <w:r w:rsidRPr="006E4F1C">
              <w:rPr>
                <w:rFonts w:ascii="Times New Roman" w:eastAsia="Times New Roman" w:hAnsi="Times New Roman" w:cs="Times New Roman"/>
              </w:rPr>
              <w:t xml:space="preserve"> або аналог).</w:t>
            </w:r>
            <w:r>
              <w:rPr>
                <w:rFonts w:ascii="Times New Roman" w:eastAsia="Times New Roman" w:hAnsi="Times New Roman" w:cs="Times New Roman"/>
              </w:rPr>
              <w:t xml:space="preserve"> </w:t>
            </w:r>
            <w:r w:rsidRPr="006E4F1C">
              <w:rPr>
                <w:rFonts w:ascii="Times New Roman" w:eastAsia="Times New Roman" w:hAnsi="Times New Roman" w:cs="Times New Roman"/>
              </w:rPr>
              <w:t xml:space="preserve">Підошва: </w:t>
            </w:r>
            <w:proofErr w:type="spellStart"/>
            <w:r w:rsidRPr="006E4F1C">
              <w:rPr>
                <w:rFonts w:ascii="Times New Roman" w:eastAsia="Times New Roman" w:hAnsi="Times New Roman" w:cs="Times New Roman"/>
              </w:rPr>
              <w:t>литтєве</w:t>
            </w:r>
            <w:proofErr w:type="spellEnd"/>
            <w:r w:rsidRPr="006E4F1C">
              <w:rPr>
                <w:rFonts w:ascii="Times New Roman" w:eastAsia="Times New Roman" w:hAnsi="Times New Roman" w:cs="Times New Roman"/>
              </w:rPr>
              <w:t xml:space="preserve"> кріплення.</w:t>
            </w:r>
            <w:r>
              <w:rPr>
                <w:rFonts w:ascii="Times New Roman" w:eastAsia="Times New Roman" w:hAnsi="Times New Roman" w:cs="Times New Roman"/>
              </w:rPr>
              <w:t xml:space="preserve"> </w:t>
            </w:r>
            <w:r w:rsidRPr="006E4F1C">
              <w:rPr>
                <w:rFonts w:ascii="Times New Roman" w:eastAsia="Times New Roman" w:hAnsi="Times New Roman" w:cs="Times New Roman"/>
              </w:rPr>
              <w:t xml:space="preserve">Внутрішня підкладка: водонепроникна, дихаюча мембрана, </w:t>
            </w:r>
            <w:proofErr w:type="spellStart"/>
            <w:r w:rsidRPr="006E4F1C">
              <w:rPr>
                <w:rFonts w:ascii="Times New Roman" w:eastAsia="Times New Roman" w:hAnsi="Times New Roman" w:cs="Times New Roman"/>
              </w:rPr>
              <w:t>герметизовані</w:t>
            </w:r>
            <w:proofErr w:type="spellEnd"/>
            <w:r w:rsidRPr="006E4F1C">
              <w:rPr>
                <w:rFonts w:ascii="Times New Roman" w:eastAsia="Times New Roman" w:hAnsi="Times New Roman" w:cs="Times New Roman"/>
              </w:rPr>
              <w:t xml:space="preserve"> шви.</w:t>
            </w:r>
            <w:r>
              <w:rPr>
                <w:rFonts w:ascii="Times New Roman" w:eastAsia="Times New Roman" w:hAnsi="Times New Roman" w:cs="Times New Roman"/>
              </w:rPr>
              <w:t xml:space="preserve"> </w:t>
            </w:r>
            <w:r w:rsidRPr="006E4F1C">
              <w:rPr>
                <w:rFonts w:ascii="Times New Roman" w:eastAsia="Times New Roman" w:hAnsi="Times New Roman" w:cs="Times New Roman"/>
              </w:rPr>
              <w:t>Матеріали: однакові за формою, товщиною, розміром і кольором. Вкладна устілка повністю закриває основну. Спеціальна дихаюча неткана перфорована прокладка для теплоізоляції та циркуляції повітря. Жорсткий задник.</w:t>
            </w:r>
          </w:p>
          <w:p w14:paraId="7891779D" w14:textId="22570D6C" w:rsidR="003C028F" w:rsidRDefault="00F57322" w:rsidP="00C25E5F">
            <w:pPr>
              <w:rPr>
                <w:rFonts w:ascii="Times New Roman" w:eastAsia="Times New Roman" w:hAnsi="Times New Roman" w:cs="Times New Roman"/>
              </w:rPr>
            </w:pPr>
            <w:r w:rsidRPr="00F57322">
              <w:rPr>
                <w:rFonts w:ascii="Times New Roman" w:eastAsia="Times New Roman" w:hAnsi="Times New Roman" w:cs="Times New Roman"/>
                <w:b/>
                <w:bCs/>
              </w:rPr>
              <w:t>Розміри взуття:</w:t>
            </w:r>
            <w:r>
              <w:rPr>
                <w:rFonts w:ascii="Times New Roman" w:eastAsia="Times New Roman" w:hAnsi="Times New Roman" w:cs="Times New Roman"/>
              </w:rPr>
              <w:t xml:space="preserve"> </w:t>
            </w:r>
            <w:r w:rsidR="00DE446A">
              <w:rPr>
                <w:rFonts w:ascii="Times New Roman" w:eastAsia="Times New Roman" w:hAnsi="Times New Roman" w:cs="Times New Roman"/>
              </w:rPr>
              <w:t>41– 11 пар</w:t>
            </w:r>
            <w:r>
              <w:rPr>
                <w:rFonts w:ascii="Times New Roman" w:eastAsia="Times New Roman" w:hAnsi="Times New Roman" w:cs="Times New Roman"/>
              </w:rPr>
              <w:t xml:space="preserve">; </w:t>
            </w:r>
            <w:r w:rsidR="00DE446A">
              <w:rPr>
                <w:rFonts w:ascii="Times New Roman" w:eastAsia="Times New Roman" w:hAnsi="Times New Roman" w:cs="Times New Roman"/>
              </w:rPr>
              <w:t>43 – 6 пар</w:t>
            </w:r>
            <w:r>
              <w:rPr>
                <w:rFonts w:ascii="Times New Roman" w:eastAsia="Times New Roman" w:hAnsi="Times New Roman" w:cs="Times New Roman"/>
              </w:rPr>
              <w:t xml:space="preserve">; </w:t>
            </w:r>
            <w:r w:rsidR="00DE446A">
              <w:rPr>
                <w:rFonts w:ascii="Times New Roman" w:eastAsia="Times New Roman" w:hAnsi="Times New Roman" w:cs="Times New Roman"/>
              </w:rPr>
              <w:t>44 – 6 пар</w:t>
            </w:r>
          </w:p>
          <w:bookmarkEnd w:id="4"/>
          <w:p w14:paraId="374D7F14" w14:textId="6AC3E768" w:rsidR="00C25E5F" w:rsidRPr="00C25E5F" w:rsidRDefault="00C25E5F" w:rsidP="00C25E5F">
            <w:pPr>
              <w:rPr>
                <w:rFonts w:ascii="Times New Roman" w:eastAsia="Times New Roman" w:hAnsi="Times New Roman" w:cs="Times New Roman"/>
                <w:sz w:val="6"/>
                <w:szCs w:val="6"/>
              </w:rPr>
            </w:pPr>
          </w:p>
        </w:tc>
        <w:tc>
          <w:tcPr>
            <w:tcW w:w="1275" w:type="dxa"/>
            <w:vAlign w:val="center"/>
          </w:tcPr>
          <w:p w14:paraId="3310F3F0" w14:textId="79A6F7B4" w:rsidR="00B71D9E" w:rsidRPr="003547F7" w:rsidRDefault="00827731" w:rsidP="00C25E5F">
            <w:pPr>
              <w:jc w:val="center"/>
              <w:rPr>
                <w:rFonts w:ascii="Times New Roman" w:eastAsia="Times New Roman" w:hAnsi="Times New Roman" w:cs="Times New Roman"/>
                <w:sz w:val="24"/>
                <w:szCs w:val="24"/>
              </w:rPr>
            </w:pPr>
            <w:r w:rsidRPr="003547F7">
              <w:rPr>
                <w:rFonts w:ascii="Times New Roman" w:eastAsia="Times New Roman" w:hAnsi="Times New Roman" w:cs="Times New Roman"/>
                <w:sz w:val="24"/>
                <w:szCs w:val="24"/>
              </w:rPr>
              <w:lastRenderedPageBreak/>
              <w:t>23</w:t>
            </w:r>
          </w:p>
        </w:tc>
      </w:tr>
      <w:bookmarkEnd w:id="3"/>
      <w:tr w:rsidR="00B71D9E" w14:paraId="044C31B9" w14:textId="77777777" w:rsidTr="00C25E5F">
        <w:tc>
          <w:tcPr>
            <w:tcW w:w="562" w:type="dxa"/>
            <w:vAlign w:val="center"/>
          </w:tcPr>
          <w:p w14:paraId="7CBF9365" w14:textId="522DA051" w:rsidR="00B71D9E" w:rsidRPr="002839A3" w:rsidRDefault="00AE7D23" w:rsidP="00C25E5F">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2274" w:type="dxa"/>
            <w:vAlign w:val="center"/>
          </w:tcPr>
          <w:p w14:paraId="5C867B6E" w14:textId="6268AACE" w:rsidR="00B71D9E" w:rsidRPr="00AE7D23" w:rsidRDefault="00CE110D" w:rsidP="00C25E5F">
            <w:pPr>
              <w:rPr>
                <w:rFonts w:ascii="Times New Roman" w:eastAsia="Times New Roman" w:hAnsi="Times New Roman" w:cs="Times New Roman"/>
                <w:sz w:val="24"/>
                <w:szCs w:val="24"/>
              </w:rPr>
            </w:pPr>
            <w:r w:rsidRPr="00CE110D">
              <w:rPr>
                <w:rFonts w:ascii="Times New Roman" w:eastAsia="Times New Roman" w:hAnsi="Times New Roman" w:cs="Times New Roman"/>
                <w:sz w:val="24"/>
                <w:szCs w:val="24"/>
              </w:rPr>
              <w:t xml:space="preserve">Ліхтар пожежний індивідуальний </w:t>
            </w:r>
            <w:proofErr w:type="spellStart"/>
            <w:r w:rsidRPr="00CE110D">
              <w:rPr>
                <w:rFonts w:ascii="Times New Roman" w:eastAsia="Times New Roman" w:hAnsi="Times New Roman" w:cs="Times New Roman"/>
                <w:sz w:val="24"/>
                <w:szCs w:val="24"/>
              </w:rPr>
              <w:t>Mactronic</w:t>
            </w:r>
            <w:proofErr w:type="spellEnd"/>
            <w:r w:rsidRPr="00CE110D">
              <w:rPr>
                <w:rFonts w:ascii="Times New Roman" w:eastAsia="Times New Roman" w:hAnsi="Times New Roman" w:cs="Times New Roman"/>
                <w:sz w:val="24"/>
                <w:szCs w:val="24"/>
              </w:rPr>
              <w:t xml:space="preserve"> M-</w:t>
            </w:r>
            <w:proofErr w:type="spellStart"/>
            <w:r w:rsidRPr="00CE110D">
              <w:rPr>
                <w:rFonts w:ascii="Times New Roman" w:eastAsia="Times New Roman" w:hAnsi="Times New Roman" w:cs="Times New Roman"/>
                <w:sz w:val="24"/>
                <w:szCs w:val="24"/>
              </w:rPr>
              <w:t>Fire</w:t>
            </w:r>
            <w:proofErr w:type="spellEnd"/>
            <w:r w:rsidRPr="00CE110D">
              <w:rPr>
                <w:rFonts w:ascii="Times New Roman" w:eastAsia="Times New Roman" w:hAnsi="Times New Roman" w:cs="Times New Roman"/>
                <w:sz w:val="24"/>
                <w:szCs w:val="24"/>
              </w:rPr>
              <w:t xml:space="preserve"> 02 або еквівалент</w:t>
            </w:r>
          </w:p>
        </w:tc>
        <w:tc>
          <w:tcPr>
            <w:tcW w:w="6379" w:type="dxa"/>
            <w:vAlign w:val="center"/>
          </w:tcPr>
          <w:p w14:paraId="171CDD82" w14:textId="1D459D00" w:rsidR="00917794" w:rsidRPr="008065F8" w:rsidRDefault="00917794" w:rsidP="00621968">
            <w:pPr>
              <w:jc w:val="both"/>
              <w:rPr>
                <w:rFonts w:ascii="Times New Roman" w:eastAsia="Times New Roman" w:hAnsi="Times New Roman" w:cs="Times New Roman"/>
                <w:b/>
                <w:bCs/>
              </w:rPr>
            </w:pPr>
            <w:r w:rsidRPr="008065F8">
              <w:rPr>
                <w:rFonts w:ascii="Times New Roman" w:eastAsia="Times New Roman" w:hAnsi="Times New Roman" w:cs="Times New Roman"/>
                <w:b/>
                <w:bCs/>
              </w:rPr>
              <w:t>Вимоги щодо технічних характеристик</w:t>
            </w:r>
          </w:p>
          <w:p w14:paraId="5FBE7967" w14:textId="48B306E8" w:rsidR="00DF52D0" w:rsidRPr="00706952" w:rsidRDefault="002D0AF4" w:rsidP="00621968">
            <w:pPr>
              <w:jc w:val="both"/>
              <w:rPr>
                <w:rFonts w:ascii="Times New Roman" w:eastAsia="Times New Roman" w:hAnsi="Times New Roman" w:cs="Times New Roman"/>
              </w:rPr>
            </w:pPr>
            <w:r w:rsidRPr="00706952">
              <w:rPr>
                <w:rFonts w:ascii="Times New Roman" w:eastAsia="Times New Roman" w:hAnsi="Times New Roman" w:cs="Times New Roman"/>
              </w:rPr>
              <w:t>Час роботи</w:t>
            </w:r>
            <w:r w:rsidRPr="00706952">
              <w:rPr>
                <w:rFonts w:ascii="Times New Roman" w:eastAsia="Times New Roman" w:hAnsi="Times New Roman" w:cs="Times New Roman"/>
              </w:rPr>
              <w:t xml:space="preserve">: </w:t>
            </w:r>
            <w:r w:rsidRPr="00706952">
              <w:rPr>
                <w:rFonts w:ascii="Times New Roman" w:eastAsia="Times New Roman" w:hAnsi="Times New Roman" w:cs="Times New Roman"/>
              </w:rPr>
              <w:t>100% потужності - 6 годин; 25% потужності - 69 год 10 хв</w:t>
            </w:r>
            <w:r w:rsidRPr="00706952">
              <w:rPr>
                <w:rFonts w:ascii="Times New Roman" w:eastAsia="Times New Roman" w:hAnsi="Times New Roman" w:cs="Times New Roman"/>
              </w:rPr>
              <w:t>;</w:t>
            </w:r>
          </w:p>
          <w:p w14:paraId="195D2971" w14:textId="77777777" w:rsidR="002D0AF4" w:rsidRPr="00706952" w:rsidRDefault="002D0AF4" w:rsidP="00621968">
            <w:pPr>
              <w:jc w:val="both"/>
              <w:rPr>
                <w:rFonts w:ascii="Times New Roman" w:eastAsia="Times New Roman" w:hAnsi="Times New Roman" w:cs="Times New Roman"/>
              </w:rPr>
            </w:pPr>
            <w:r w:rsidRPr="00706952">
              <w:rPr>
                <w:rFonts w:ascii="Times New Roman" w:eastAsia="Times New Roman" w:hAnsi="Times New Roman" w:cs="Times New Roman"/>
              </w:rPr>
              <w:t xml:space="preserve">Сила світла, </w:t>
            </w:r>
            <w:proofErr w:type="spellStart"/>
            <w:r w:rsidRPr="00706952">
              <w:rPr>
                <w:rFonts w:ascii="Times New Roman" w:eastAsia="Times New Roman" w:hAnsi="Times New Roman" w:cs="Times New Roman"/>
              </w:rPr>
              <w:t>лм</w:t>
            </w:r>
            <w:proofErr w:type="spellEnd"/>
            <w:r w:rsidRPr="00706952">
              <w:rPr>
                <w:rFonts w:ascii="Times New Roman" w:eastAsia="Times New Roman" w:hAnsi="Times New Roman" w:cs="Times New Roman"/>
              </w:rPr>
              <w:t>: н</w:t>
            </w:r>
            <w:r w:rsidRPr="00706952">
              <w:rPr>
                <w:rFonts w:ascii="Times New Roman" w:eastAsia="Times New Roman" w:hAnsi="Times New Roman" w:cs="Times New Roman"/>
              </w:rPr>
              <w:t>е менше 133</w:t>
            </w:r>
            <w:r w:rsidRPr="00706952">
              <w:rPr>
                <w:rFonts w:ascii="Times New Roman" w:eastAsia="Times New Roman" w:hAnsi="Times New Roman" w:cs="Times New Roman"/>
              </w:rPr>
              <w:t>;</w:t>
            </w:r>
          </w:p>
          <w:p w14:paraId="03CD1821" w14:textId="77777777" w:rsidR="002D0AF4" w:rsidRPr="00706952" w:rsidRDefault="002D0AF4" w:rsidP="00621968">
            <w:pPr>
              <w:jc w:val="both"/>
              <w:rPr>
                <w:rFonts w:ascii="Times New Roman" w:eastAsia="Times New Roman" w:hAnsi="Times New Roman" w:cs="Times New Roman"/>
              </w:rPr>
            </w:pPr>
            <w:r w:rsidRPr="00706952">
              <w:rPr>
                <w:rFonts w:ascii="Times New Roman" w:eastAsia="Times New Roman" w:hAnsi="Times New Roman" w:cs="Times New Roman"/>
              </w:rPr>
              <w:t>Дальність світла, м</w:t>
            </w:r>
            <w:r w:rsidRPr="00706952">
              <w:rPr>
                <w:rFonts w:ascii="Times New Roman" w:eastAsia="Times New Roman" w:hAnsi="Times New Roman" w:cs="Times New Roman"/>
              </w:rPr>
              <w:t>: н</w:t>
            </w:r>
            <w:r w:rsidRPr="00706952">
              <w:rPr>
                <w:rFonts w:ascii="Times New Roman" w:eastAsia="Times New Roman" w:hAnsi="Times New Roman" w:cs="Times New Roman"/>
              </w:rPr>
              <w:t>е менше 231</w:t>
            </w:r>
            <w:r w:rsidRPr="00706952">
              <w:rPr>
                <w:rFonts w:ascii="Times New Roman" w:eastAsia="Times New Roman" w:hAnsi="Times New Roman" w:cs="Times New Roman"/>
              </w:rPr>
              <w:t>;</w:t>
            </w:r>
          </w:p>
          <w:p w14:paraId="55C71B72" w14:textId="77777777" w:rsidR="002D0AF4" w:rsidRPr="00706952" w:rsidRDefault="002D0AF4" w:rsidP="00621968">
            <w:pPr>
              <w:jc w:val="both"/>
              <w:rPr>
                <w:rFonts w:ascii="Times New Roman" w:eastAsia="Times New Roman" w:hAnsi="Times New Roman" w:cs="Times New Roman"/>
              </w:rPr>
            </w:pPr>
            <w:r w:rsidRPr="00706952">
              <w:rPr>
                <w:rFonts w:ascii="Times New Roman" w:eastAsia="Times New Roman" w:hAnsi="Times New Roman" w:cs="Times New Roman"/>
              </w:rPr>
              <w:t>Вага, г</w:t>
            </w:r>
            <w:r w:rsidRPr="00706952">
              <w:rPr>
                <w:rFonts w:ascii="Times New Roman" w:eastAsia="Times New Roman" w:hAnsi="Times New Roman" w:cs="Times New Roman"/>
              </w:rPr>
              <w:t>: н</w:t>
            </w:r>
            <w:r w:rsidRPr="00706952">
              <w:rPr>
                <w:rFonts w:ascii="Times New Roman" w:eastAsia="Times New Roman" w:hAnsi="Times New Roman" w:cs="Times New Roman"/>
              </w:rPr>
              <w:t>е більше 125</w:t>
            </w:r>
            <w:r w:rsidRPr="00706952">
              <w:rPr>
                <w:rFonts w:ascii="Times New Roman" w:eastAsia="Times New Roman" w:hAnsi="Times New Roman" w:cs="Times New Roman"/>
              </w:rPr>
              <w:t>;</w:t>
            </w:r>
          </w:p>
          <w:p w14:paraId="18772298" w14:textId="77777777" w:rsidR="002D0AF4" w:rsidRPr="00706952" w:rsidRDefault="002D0AF4" w:rsidP="00621968">
            <w:pPr>
              <w:jc w:val="both"/>
              <w:rPr>
                <w:rFonts w:ascii="Times New Roman" w:eastAsia="Times New Roman" w:hAnsi="Times New Roman" w:cs="Times New Roman"/>
              </w:rPr>
            </w:pPr>
            <w:r w:rsidRPr="00706952">
              <w:rPr>
                <w:rFonts w:ascii="Times New Roman" w:eastAsia="Times New Roman" w:hAnsi="Times New Roman" w:cs="Times New Roman"/>
              </w:rPr>
              <w:t>Ступінь захисту</w:t>
            </w:r>
            <w:r w:rsidRPr="00706952">
              <w:rPr>
                <w:rFonts w:ascii="Times New Roman" w:eastAsia="Times New Roman" w:hAnsi="Times New Roman" w:cs="Times New Roman"/>
              </w:rPr>
              <w:t xml:space="preserve">: </w:t>
            </w:r>
            <w:r w:rsidRPr="00706952">
              <w:rPr>
                <w:rFonts w:ascii="Times New Roman" w:eastAsia="Times New Roman" w:hAnsi="Times New Roman" w:cs="Times New Roman"/>
              </w:rPr>
              <w:t>IP67</w:t>
            </w:r>
          </w:p>
          <w:p w14:paraId="70B540E0" w14:textId="77777777" w:rsidR="00917794" w:rsidRPr="008065F8" w:rsidRDefault="00917794" w:rsidP="00621968">
            <w:pPr>
              <w:jc w:val="both"/>
              <w:rPr>
                <w:rFonts w:ascii="Times New Roman" w:eastAsia="Times New Roman" w:hAnsi="Times New Roman" w:cs="Times New Roman"/>
                <w:b/>
                <w:bCs/>
              </w:rPr>
            </w:pPr>
            <w:r w:rsidRPr="008065F8">
              <w:rPr>
                <w:rFonts w:ascii="Times New Roman" w:eastAsia="Times New Roman" w:hAnsi="Times New Roman" w:cs="Times New Roman"/>
                <w:b/>
                <w:bCs/>
              </w:rPr>
              <w:t>Вимоги щодо зовнішнього вигляду</w:t>
            </w:r>
          </w:p>
          <w:p w14:paraId="2E3A20F9" w14:textId="7B9A4E34" w:rsidR="00917794" w:rsidRPr="002839A3" w:rsidRDefault="00917794" w:rsidP="00621968">
            <w:pPr>
              <w:jc w:val="both"/>
              <w:rPr>
                <w:rFonts w:ascii="Times New Roman" w:eastAsia="Times New Roman" w:hAnsi="Times New Roman" w:cs="Times New Roman"/>
              </w:rPr>
            </w:pPr>
            <w:r w:rsidRPr="00706952">
              <w:rPr>
                <w:rFonts w:ascii="Times New Roman" w:eastAsia="Times New Roman" w:hAnsi="Times New Roman" w:cs="Times New Roman"/>
              </w:rPr>
              <w:t>Ручний ліхтар має мати корпус сигнального помаранчевого кольору. Захищений від випадкового ослаблення головки (кріпильний гвинт), має клапан для випуску надлишкового газу. В комплекті має бути кліпса для кріплення. Ліхтар може кріпитися до шолому пожежного при наявності відповідного кріплення</w:t>
            </w:r>
          </w:p>
        </w:tc>
        <w:tc>
          <w:tcPr>
            <w:tcW w:w="1275" w:type="dxa"/>
            <w:vAlign w:val="center"/>
          </w:tcPr>
          <w:p w14:paraId="070FCD86" w14:textId="07BC4676" w:rsidR="00B71D9E" w:rsidRPr="003547F7" w:rsidRDefault="00827731" w:rsidP="00C25E5F">
            <w:pPr>
              <w:jc w:val="center"/>
              <w:rPr>
                <w:rFonts w:ascii="Times New Roman" w:eastAsia="Times New Roman" w:hAnsi="Times New Roman" w:cs="Times New Roman"/>
                <w:sz w:val="24"/>
                <w:szCs w:val="24"/>
              </w:rPr>
            </w:pPr>
            <w:r w:rsidRPr="003547F7">
              <w:rPr>
                <w:rFonts w:ascii="Times New Roman" w:eastAsia="Times New Roman" w:hAnsi="Times New Roman" w:cs="Times New Roman"/>
                <w:sz w:val="24"/>
                <w:szCs w:val="24"/>
              </w:rPr>
              <w:t>11</w:t>
            </w:r>
          </w:p>
        </w:tc>
      </w:tr>
    </w:tbl>
    <w:p w14:paraId="46DADD32" w14:textId="77777777" w:rsidR="00953186" w:rsidRDefault="009531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96C8275" w14:textId="21E81FD6" w:rsidR="00953186" w:rsidRPr="00B04FDD" w:rsidRDefault="00953186" w:rsidP="00953186">
      <w:pPr>
        <w:rPr>
          <w:rFonts w:ascii="Times New Roman" w:eastAsia="Times New Roman" w:hAnsi="Times New Roman" w:cs="Times New Roman"/>
          <w:b/>
          <w:sz w:val="24"/>
          <w:szCs w:val="24"/>
        </w:rPr>
      </w:pPr>
    </w:p>
    <w:p w14:paraId="177B8453" w14:textId="7DC6968C" w:rsidR="00953186" w:rsidRPr="00D13C42" w:rsidRDefault="00D13C42" w:rsidP="00D13C42">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sz w:val="24"/>
          <w:szCs w:val="24"/>
        </w:rPr>
        <w:t>Д</w:t>
      </w:r>
      <w:r w:rsidRPr="00D13C42">
        <w:rPr>
          <w:rFonts w:ascii="Times New Roman" w:eastAsia="Times New Roman" w:hAnsi="Times New Roman" w:cs="Times New Roman"/>
          <w:b/>
          <w:sz w:val="24"/>
          <w:szCs w:val="24"/>
        </w:rPr>
        <w:t xml:space="preserve">одаток </w:t>
      </w:r>
      <w:r w:rsidR="005E1FAE">
        <w:rPr>
          <w:rFonts w:ascii="Times New Roman" w:eastAsia="Times New Roman" w:hAnsi="Times New Roman" w:cs="Times New Roman"/>
          <w:b/>
          <w:sz w:val="24"/>
          <w:szCs w:val="24"/>
        </w:rPr>
        <w:t>2</w:t>
      </w:r>
    </w:p>
    <w:p w14:paraId="78901082" w14:textId="52E342EE" w:rsidR="00953186" w:rsidRPr="00D13C42" w:rsidRDefault="00D13C42" w:rsidP="008F36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sidRPr="00D13C42">
        <w:rPr>
          <w:rFonts w:ascii="Times New Roman" w:eastAsia="Times New Roman" w:hAnsi="Times New Roman" w:cs="Times New Roman"/>
          <w:b/>
          <w:sz w:val="24"/>
          <w:szCs w:val="24"/>
        </w:rPr>
        <w:t>рофіль учасника та анкета</w:t>
      </w:r>
    </w:p>
    <w:p w14:paraId="49D63972" w14:textId="77777777" w:rsidR="00953186" w:rsidRDefault="00953186" w:rsidP="002F1110">
      <w:pPr>
        <w:spacing w:after="0"/>
        <w:rPr>
          <w:rFonts w:ascii="Times New Roman" w:eastAsia="Times New Roman" w:hAnsi="Times New Roman" w:cs="Times New Roman"/>
          <w:b/>
          <w:sz w:val="28"/>
          <w:szCs w:val="28"/>
        </w:rPr>
      </w:pPr>
    </w:p>
    <w:tbl>
      <w:tblP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60"/>
      </w:tblGrid>
      <w:tr w:rsidR="00953186" w14:paraId="0FD7965B" w14:textId="77777777" w:rsidTr="004756F7">
        <w:tc>
          <w:tcPr>
            <w:tcW w:w="9760" w:type="dxa"/>
            <w:shd w:val="clear" w:color="auto" w:fill="E2EFD9" w:themeFill="accent6" w:themeFillTint="33"/>
          </w:tcPr>
          <w:p w14:paraId="3A66ABBF"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Повне найменування учасника:</w:t>
            </w:r>
          </w:p>
        </w:tc>
      </w:tr>
      <w:tr w:rsidR="00953186" w14:paraId="61E38D25" w14:textId="77777777" w:rsidTr="00E73AAB">
        <w:tc>
          <w:tcPr>
            <w:tcW w:w="9760" w:type="dxa"/>
          </w:tcPr>
          <w:p w14:paraId="5CAFDDF9" w14:textId="77777777" w:rsidR="00953186" w:rsidRDefault="00953186" w:rsidP="002F1110">
            <w:pPr>
              <w:rPr>
                <w:rFonts w:ascii="Times New Roman" w:eastAsia="Times New Roman" w:hAnsi="Times New Roman" w:cs="Times New Roman"/>
                <w:b/>
              </w:rPr>
            </w:pPr>
          </w:p>
        </w:tc>
      </w:tr>
    </w:tbl>
    <w:p w14:paraId="71AAAFA9" w14:textId="77777777" w:rsidR="00953186" w:rsidRDefault="00953186" w:rsidP="002F1110">
      <w:pPr>
        <w:spacing w:after="0"/>
        <w:rPr>
          <w:rFonts w:ascii="Times New Roman" w:eastAsia="Times New Roman" w:hAnsi="Times New Roman" w:cs="Times New Roman"/>
          <w:b/>
          <w:sz w:val="28"/>
          <w:szCs w:val="28"/>
        </w:rPr>
      </w:pPr>
    </w:p>
    <w:tbl>
      <w:tblP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60"/>
      </w:tblGrid>
      <w:tr w:rsidR="00953186" w14:paraId="7B2DF209" w14:textId="77777777" w:rsidTr="004756F7">
        <w:tc>
          <w:tcPr>
            <w:tcW w:w="9760" w:type="dxa"/>
            <w:shd w:val="clear" w:color="auto" w:fill="E2EFD9" w:themeFill="accent6" w:themeFillTint="33"/>
          </w:tcPr>
          <w:p w14:paraId="3C21E3D3"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Код ЄДРПОУ/ІПН учасника:</w:t>
            </w:r>
          </w:p>
        </w:tc>
      </w:tr>
      <w:tr w:rsidR="00953186" w14:paraId="4111AD16" w14:textId="77777777" w:rsidTr="00E73AAB">
        <w:tc>
          <w:tcPr>
            <w:tcW w:w="9760" w:type="dxa"/>
          </w:tcPr>
          <w:p w14:paraId="2CAB420D" w14:textId="77777777" w:rsidR="00953186" w:rsidRDefault="00953186" w:rsidP="002F1110">
            <w:pPr>
              <w:rPr>
                <w:rFonts w:ascii="Times New Roman" w:eastAsia="Times New Roman" w:hAnsi="Times New Roman" w:cs="Times New Roman"/>
                <w:b/>
              </w:rPr>
            </w:pPr>
          </w:p>
        </w:tc>
      </w:tr>
    </w:tbl>
    <w:p w14:paraId="5E29FFF4" w14:textId="77777777" w:rsidR="00953186" w:rsidRDefault="00953186" w:rsidP="002F1110">
      <w:pPr>
        <w:spacing w:after="0"/>
        <w:rPr>
          <w:rFonts w:ascii="Times New Roman" w:eastAsia="Times New Roman" w:hAnsi="Times New Roman" w:cs="Times New Roman"/>
          <w:b/>
          <w:sz w:val="28"/>
          <w:szCs w:val="28"/>
        </w:rPr>
      </w:pPr>
    </w:p>
    <w:tbl>
      <w:tblP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60"/>
      </w:tblGrid>
      <w:tr w:rsidR="00953186" w14:paraId="05FC177A" w14:textId="77777777" w:rsidTr="004756F7">
        <w:tc>
          <w:tcPr>
            <w:tcW w:w="9760" w:type="dxa"/>
            <w:shd w:val="clear" w:color="auto" w:fill="E2EFD9" w:themeFill="accent6" w:themeFillTint="33"/>
          </w:tcPr>
          <w:p w14:paraId="0C4D211D"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Юридична адреса учасника тендеру:</w:t>
            </w:r>
          </w:p>
        </w:tc>
      </w:tr>
      <w:tr w:rsidR="00953186" w14:paraId="06B1AC22" w14:textId="77777777" w:rsidTr="00E73AAB">
        <w:tc>
          <w:tcPr>
            <w:tcW w:w="9760" w:type="dxa"/>
          </w:tcPr>
          <w:p w14:paraId="331D50CE" w14:textId="77777777" w:rsidR="00953186" w:rsidRDefault="00953186" w:rsidP="002F1110">
            <w:pPr>
              <w:rPr>
                <w:rFonts w:ascii="Times New Roman" w:eastAsia="Times New Roman" w:hAnsi="Times New Roman" w:cs="Times New Roman"/>
                <w:b/>
              </w:rPr>
            </w:pPr>
          </w:p>
        </w:tc>
      </w:tr>
    </w:tbl>
    <w:p w14:paraId="692537CA" w14:textId="77777777" w:rsidR="00953186" w:rsidRDefault="00953186" w:rsidP="002F1110">
      <w:pPr>
        <w:spacing w:after="0"/>
        <w:rPr>
          <w:rFonts w:ascii="Times New Roman" w:eastAsia="Times New Roman" w:hAnsi="Times New Roman" w:cs="Times New Roman"/>
          <w:b/>
          <w:sz w:val="28"/>
          <w:szCs w:val="28"/>
        </w:rPr>
      </w:pPr>
    </w:p>
    <w:tbl>
      <w:tblP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60"/>
      </w:tblGrid>
      <w:tr w:rsidR="00953186" w14:paraId="7670F1B9" w14:textId="77777777" w:rsidTr="004756F7">
        <w:tc>
          <w:tcPr>
            <w:tcW w:w="9760" w:type="dxa"/>
            <w:shd w:val="clear" w:color="auto" w:fill="E2EFD9" w:themeFill="accent6" w:themeFillTint="33"/>
          </w:tcPr>
          <w:p w14:paraId="53DA3D5D"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Номер банківського рахунку:</w:t>
            </w:r>
          </w:p>
        </w:tc>
      </w:tr>
      <w:tr w:rsidR="00953186" w14:paraId="31B635D0" w14:textId="77777777" w:rsidTr="00E73AAB">
        <w:tc>
          <w:tcPr>
            <w:tcW w:w="9760" w:type="dxa"/>
          </w:tcPr>
          <w:p w14:paraId="65F63759" w14:textId="77777777" w:rsidR="00953186" w:rsidRDefault="00953186" w:rsidP="002F1110">
            <w:pPr>
              <w:rPr>
                <w:rFonts w:ascii="Times New Roman" w:eastAsia="Times New Roman" w:hAnsi="Times New Roman" w:cs="Times New Roman"/>
                <w:b/>
              </w:rPr>
            </w:pPr>
          </w:p>
        </w:tc>
      </w:tr>
    </w:tbl>
    <w:p w14:paraId="363B364B" w14:textId="77777777" w:rsidR="00953186" w:rsidRDefault="00953186" w:rsidP="002F1110">
      <w:pPr>
        <w:spacing w:after="0"/>
        <w:rPr>
          <w:rFonts w:ascii="Times New Roman" w:eastAsia="Times New Roman" w:hAnsi="Times New Roman" w:cs="Times New Roman"/>
          <w:b/>
          <w:sz w:val="28"/>
          <w:szCs w:val="28"/>
        </w:rPr>
      </w:pPr>
    </w:p>
    <w:tbl>
      <w:tblP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049"/>
        <w:gridCol w:w="7711"/>
      </w:tblGrid>
      <w:tr w:rsidR="00953186" w14:paraId="1A0EF041" w14:textId="77777777" w:rsidTr="004756F7">
        <w:tc>
          <w:tcPr>
            <w:tcW w:w="9760" w:type="dxa"/>
            <w:gridSpan w:val="2"/>
            <w:shd w:val="clear" w:color="auto" w:fill="E2EFD9" w:themeFill="accent6" w:themeFillTint="33"/>
          </w:tcPr>
          <w:p w14:paraId="189EAAE6"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Контактна особа учасника:</w:t>
            </w:r>
          </w:p>
        </w:tc>
      </w:tr>
      <w:tr w:rsidR="00953186" w14:paraId="4D0F957A" w14:textId="77777777" w:rsidTr="00E73AAB">
        <w:tc>
          <w:tcPr>
            <w:tcW w:w="2049" w:type="dxa"/>
          </w:tcPr>
          <w:p w14:paraId="4A23B804"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ПІБ</w:t>
            </w:r>
          </w:p>
        </w:tc>
        <w:tc>
          <w:tcPr>
            <w:tcW w:w="7711" w:type="dxa"/>
          </w:tcPr>
          <w:p w14:paraId="57575974" w14:textId="77777777" w:rsidR="00953186" w:rsidRDefault="00953186" w:rsidP="002F1110">
            <w:pPr>
              <w:rPr>
                <w:rFonts w:ascii="Times New Roman" w:eastAsia="Times New Roman" w:hAnsi="Times New Roman" w:cs="Times New Roman"/>
                <w:b/>
              </w:rPr>
            </w:pPr>
          </w:p>
        </w:tc>
      </w:tr>
      <w:tr w:rsidR="00953186" w14:paraId="0982F4AC" w14:textId="77777777" w:rsidTr="00E73AAB">
        <w:tc>
          <w:tcPr>
            <w:tcW w:w="2049" w:type="dxa"/>
          </w:tcPr>
          <w:p w14:paraId="69E63718"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Номер телефону</w:t>
            </w:r>
          </w:p>
        </w:tc>
        <w:tc>
          <w:tcPr>
            <w:tcW w:w="7711" w:type="dxa"/>
          </w:tcPr>
          <w:p w14:paraId="3FDC8263" w14:textId="77777777" w:rsidR="00953186" w:rsidRDefault="00953186" w:rsidP="002F1110">
            <w:pPr>
              <w:rPr>
                <w:rFonts w:ascii="Times New Roman" w:eastAsia="Times New Roman" w:hAnsi="Times New Roman" w:cs="Times New Roman"/>
                <w:b/>
              </w:rPr>
            </w:pPr>
          </w:p>
        </w:tc>
      </w:tr>
      <w:tr w:rsidR="00953186" w14:paraId="07682A07" w14:textId="77777777" w:rsidTr="00E73AAB">
        <w:tc>
          <w:tcPr>
            <w:tcW w:w="2049" w:type="dxa"/>
          </w:tcPr>
          <w:p w14:paraId="7FF122C0"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e-</w:t>
            </w:r>
            <w:proofErr w:type="spellStart"/>
            <w:r>
              <w:rPr>
                <w:rFonts w:ascii="Times New Roman" w:eastAsia="Times New Roman" w:hAnsi="Times New Roman" w:cs="Times New Roman"/>
                <w:b/>
              </w:rPr>
              <w:t>mail</w:t>
            </w:r>
            <w:proofErr w:type="spellEnd"/>
          </w:p>
        </w:tc>
        <w:tc>
          <w:tcPr>
            <w:tcW w:w="7711" w:type="dxa"/>
          </w:tcPr>
          <w:p w14:paraId="60CF2FC3" w14:textId="77777777" w:rsidR="00953186" w:rsidRDefault="00953186" w:rsidP="002F1110">
            <w:pPr>
              <w:rPr>
                <w:rFonts w:ascii="Times New Roman" w:eastAsia="Times New Roman" w:hAnsi="Times New Roman" w:cs="Times New Roman"/>
                <w:b/>
              </w:rPr>
            </w:pPr>
          </w:p>
        </w:tc>
      </w:tr>
    </w:tbl>
    <w:p w14:paraId="042B35B2" w14:textId="77777777" w:rsidR="004756F7" w:rsidRPr="004756F7" w:rsidRDefault="004756F7" w:rsidP="004756F7">
      <w:pPr>
        <w:spacing w:before="120" w:after="120"/>
        <w:jc w:val="both"/>
        <w:rPr>
          <w:rFonts w:ascii="Times New Roman" w:eastAsia="Times New Roman" w:hAnsi="Times New Roman" w:cs="Times New Roman"/>
        </w:rPr>
      </w:pPr>
      <w:r w:rsidRPr="004756F7">
        <w:rPr>
          <w:rFonts w:ascii="Times New Roman" w:eastAsia="Times New Roman" w:hAnsi="Times New Roman" w:cs="Times New Roman"/>
        </w:rPr>
        <w:t>Ми, нижчепідписані, засвідчуємо, що:</w:t>
      </w:r>
    </w:p>
    <w:p w14:paraId="06EFFC4A" w14:textId="77777777" w:rsidR="004756F7" w:rsidRPr="004756F7" w:rsidRDefault="004756F7" w:rsidP="004756F7">
      <w:pPr>
        <w:pStyle w:val="ac"/>
        <w:numPr>
          <w:ilvl w:val="0"/>
          <w:numId w:val="2"/>
        </w:numPr>
        <w:spacing w:before="120" w:after="120"/>
        <w:jc w:val="both"/>
        <w:rPr>
          <w:rFonts w:ascii="Times New Roman" w:eastAsia="Times New Roman" w:hAnsi="Times New Roman" w:cs="Times New Roman"/>
        </w:rPr>
      </w:pPr>
      <w:r w:rsidRPr="004756F7">
        <w:rPr>
          <w:rFonts w:ascii="Times New Roman" w:eastAsia="Times New Roman" w:hAnsi="Times New Roman" w:cs="Times New Roman"/>
        </w:rPr>
        <w:t>Ознайомилися з тендерною документацією та повністю приймаємо її зміст. Погоджуємося з усіма Правилами тендеру без застережень та обмежень.</w:t>
      </w:r>
    </w:p>
    <w:p w14:paraId="3FAE595B" w14:textId="77777777" w:rsidR="004756F7" w:rsidRPr="004756F7" w:rsidRDefault="004756F7" w:rsidP="004756F7">
      <w:pPr>
        <w:pStyle w:val="ac"/>
        <w:numPr>
          <w:ilvl w:val="0"/>
          <w:numId w:val="2"/>
        </w:numPr>
        <w:spacing w:before="120" w:after="120"/>
        <w:jc w:val="both"/>
        <w:rPr>
          <w:rFonts w:ascii="Times New Roman" w:eastAsia="Times New Roman" w:hAnsi="Times New Roman" w:cs="Times New Roman"/>
        </w:rPr>
      </w:pPr>
      <w:r w:rsidRPr="004756F7">
        <w:rPr>
          <w:rFonts w:ascii="Times New Roman" w:eastAsia="Times New Roman" w:hAnsi="Times New Roman" w:cs="Times New Roman"/>
        </w:rPr>
        <w:t>Готові виконати всі умови тендерної документації, технічні вимоги та дотриматися встановлених термінів, без застережень чи обмежень.</w:t>
      </w:r>
    </w:p>
    <w:p w14:paraId="1EA6D3EC" w14:textId="77777777" w:rsidR="004756F7" w:rsidRPr="004756F7" w:rsidRDefault="004756F7" w:rsidP="004756F7">
      <w:pPr>
        <w:pStyle w:val="ac"/>
        <w:numPr>
          <w:ilvl w:val="0"/>
          <w:numId w:val="2"/>
        </w:numPr>
        <w:spacing w:before="120" w:after="120"/>
        <w:jc w:val="both"/>
        <w:rPr>
          <w:rFonts w:ascii="Times New Roman" w:eastAsia="Times New Roman" w:hAnsi="Times New Roman" w:cs="Times New Roman"/>
        </w:rPr>
      </w:pPr>
      <w:r w:rsidRPr="004756F7">
        <w:rPr>
          <w:rFonts w:ascii="Times New Roman" w:eastAsia="Times New Roman" w:hAnsi="Times New Roman" w:cs="Times New Roman"/>
        </w:rPr>
        <w:t>Подаємо цю заявку самостійно і виключно для цього тендеру.</w:t>
      </w:r>
    </w:p>
    <w:p w14:paraId="79BF5646" w14:textId="77777777" w:rsidR="0072266F" w:rsidRDefault="004756F7" w:rsidP="004756F7">
      <w:pPr>
        <w:pStyle w:val="ac"/>
        <w:numPr>
          <w:ilvl w:val="0"/>
          <w:numId w:val="2"/>
        </w:numPr>
        <w:spacing w:before="120" w:after="120"/>
        <w:jc w:val="both"/>
        <w:rPr>
          <w:rFonts w:ascii="Times New Roman" w:eastAsia="Times New Roman" w:hAnsi="Times New Roman" w:cs="Times New Roman"/>
        </w:rPr>
      </w:pPr>
      <w:r w:rsidRPr="004756F7">
        <w:rPr>
          <w:rFonts w:ascii="Times New Roman" w:eastAsia="Times New Roman" w:hAnsi="Times New Roman" w:cs="Times New Roman"/>
        </w:rPr>
        <w:t>Погоджуємося, що Замовник не несе перед нами жодної відповідальності.</w:t>
      </w:r>
    </w:p>
    <w:p w14:paraId="7E1025DF" w14:textId="77777777" w:rsidR="0072266F" w:rsidRDefault="0072266F" w:rsidP="0072266F">
      <w:pPr>
        <w:spacing w:before="120" w:after="120"/>
        <w:jc w:val="both"/>
        <w:rPr>
          <w:rFonts w:ascii="Times New Roman" w:eastAsia="Times New Roman" w:hAnsi="Times New Roman" w:cs="Times New Roman"/>
        </w:rPr>
      </w:pPr>
    </w:p>
    <w:p w14:paraId="4FA92438" w14:textId="79F9C539" w:rsidR="00953186" w:rsidRPr="0072266F" w:rsidRDefault="00953186" w:rsidP="0072266F">
      <w:pPr>
        <w:spacing w:before="120" w:after="120"/>
        <w:jc w:val="both"/>
        <w:rPr>
          <w:rFonts w:ascii="Times New Roman" w:eastAsia="Times New Roman" w:hAnsi="Times New Roman" w:cs="Times New Roman"/>
        </w:rPr>
      </w:pPr>
      <w:r w:rsidRPr="0072266F">
        <w:rPr>
          <w:rFonts w:ascii="Times New Roman" w:eastAsia="Times New Roman" w:hAnsi="Times New Roman" w:cs="Times New Roman"/>
        </w:rPr>
        <w:t>Керівник учасника________________________</w:t>
      </w:r>
    </w:p>
    <w:p w14:paraId="26DF5721" w14:textId="77777777" w:rsidR="00953186" w:rsidRDefault="00953186" w:rsidP="00953186">
      <w:pPr>
        <w:spacing w:before="120" w:after="120"/>
        <w:jc w:val="both"/>
        <w:rPr>
          <w:rFonts w:ascii="Times New Roman" w:eastAsia="Times New Roman" w:hAnsi="Times New Roman" w:cs="Times New Roman"/>
        </w:rPr>
      </w:pPr>
      <w:r>
        <w:rPr>
          <w:rFonts w:ascii="Times New Roman" w:eastAsia="Times New Roman" w:hAnsi="Times New Roman" w:cs="Times New Roman"/>
        </w:rPr>
        <w:t>Підпис____________________</w:t>
      </w:r>
    </w:p>
    <w:p w14:paraId="611E5E35" w14:textId="77777777" w:rsidR="00953186" w:rsidRDefault="00953186" w:rsidP="00953186">
      <w:pPr>
        <w:spacing w:before="120" w:after="120"/>
        <w:jc w:val="both"/>
        <w:rPr>
          <w:rFonts w:ascii="Times New Roman" w:eastAsia="Times New Roman" w:hAnsi="Times New Roman" w:cs="Times New Roman"/>
        </w:rPr>
      </w:pPr>
      <w:r>
        <w:rPr>
          <w:rFonts w:ascii="Times New Roman" w:eastAsia="Times New Roman" w:hAnsi="Times New Roman" w:cs="Times New Roman"/>
        </w:rPr>
        <w:t>Дата: ________________</w:t>
      </w:r>
    </w:p>
    <w:p w14:paraId="6511138F" w14:textId="77777777" w:rsidR="00953186" w:rsidRDefault="00953186" w:rsidP="00953186">
      <w:pPr>
        <w:rPr>
          <w:rFonts w:ascii="Times New Roman" w:eastAsia="Times New Roman" w:hAnsi="Times New Roman" w:cs="Times New Roman"/>
        </w:rPr>
      </w:pPr>
    </w:p>
    <w:p w14:paraId="5E4B87A3" w14:textId="5B283BE6" w:rsidR="00953186" w:rsidRDefault="00953186">
      <w:pPr>
        <w:rPr>
          <w:rFonts w:ascii="Times New Roman" w:eastAsia="Times New Roman" w:hAnsi="Times New Roman" w:cs="Times New Roman"/>
          <w:b/>
          <w:sz w:val="24"/>
          <w:szCs w:val="24"/>
        </w:rPr>
      </w:pPr>
    </w:p>
    <w:p w14:paraId="074F1B6A" w14:textId="5879B196" w:rsidR="00953186" w:rsidRDefault="009531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011038A" w14:textId="478FE0F0" w:rsidR="00953186" w:rsidRPr="008F3688" w:rsidRDefault="008F3688" w:rsidP="008F3688">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w:t>
      </w:r>
      <w:r w:rsidRPr="008F3688">
        <w:rPr>
          <w:rFonts w:ascii="Times New Roman" w:eastAsia="Times New Roman" w:hAnsi="Times New Roman" w:cs="Times New Roman"/>
          <w:b/>
          <w:sz w:val="24"/>
          <w:szCs w:val="24"/>
        </w:rPr>
        <w:t xml:space="preserve">одаток </w:t>
      </w:r>
      <w:r w:rsidR="005E1FAE">
        <w:rPr>
          <w:rFonts w:ascii="Times New Roman" w:eastAsia="Times New Roman" w:hAnsi="Times New Roman" w:cs="Times New Roman"/>
          <w:b/>
          <w:sz w:val="24"/>
          <w:szCs w:val="24"/>
        </w:rPr>
        <w:t>3</w:t>
      </w:r>
    </w:p>
    <w:p w14:paraId="77C1742F" w14:textId="31F730D1" w:rsidR="00953186" w:rsidRPr="008F3688" w:rsidRDefault="008F3688" w:rsidP="008F3688">
      <w:pPr>
        <w:spacing w:after="0"/>
        <w:jc w:val="center"/>
        <w:rPr>
          <w:rFonts w:ascii="Times New Roman" w:eastAsia="Times New Roman" w:hAnsi="Times New Roman" w:cs="Times New Roman"/>
          <w:b/>
        </w:rPr>
      </w:pPr>
      <w:r>
        <w:rPr>
          <w:rFonts w:ascii="Times New Roman" w:eastAsia="Times New Roman" w:hAnsi="Times New Roman" w:cs="Times New Roman"/>
          <w:b/>
        </w:rPr>
        <w:t>О</w:t>
      </w:r>
      <w:r w:rsidRPr="008F3688">
        <w:rPr>
          <w:rFonts w:ascii="Times New Roman" w:eastAsia="Times New Roman" w:hAnsi="Times New Roman" w:cs="Times New Roman"/>
          <w:b/>
        </w:rPr>
        <w:t>собливі гарантії учасника</w:t>
      </w:r>
    </w:p>
    <w:p w14:paraId="539331F9" w14:textId="77777777" w:rsidR="00953186" w:rsidRDefault="00953186" w:rsidP="008F3688">
      <w:pPr>
        <w:spacing w:after="0"/>
        <w:rPr>
          <w:rFonts w:ascii="Times New Roman" w:eastAsia="Times New Roman" w:hAnsi="Times New Roman" w:cs="Times New Roman"/>
          <w:b/>
        </w:rPr>
      </w:pPr>
    </w:p>
    <w:tbl>
      <w:tblP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60"/>
      </w:tblGrid>
      <w:tr w:rsidR="00953186" w14:paraId="492EDA8E" w14:textId="77777777" w:rsidTr="008F3688">
        <w:tc>
          <w:tcPr>
            <w:tcW w:w="9760" w:type="dxa"/>
            <w:shd w:val="clear" w:color="auto" w:fill="E2EFD9" w:themeFill="accent6" w:themeFillTint="33"/>
          </w:tcPr>
          <w:p w14:paraId="50F103E2" w14:textId="77777777" w:rsidR="00953186" w:rsidRDefault="00953186" w:rsidP="008F3688">
            <w:pPr>
              <w:rPr>
                <w:rFonts w:ascii="Times New Roman" w:eastAsia="Times New Roman" w:hAnsi="Times New Roman" w:cs="Times New Roman"/>
                <w:b/>
              </w:rPr>
            </w:pPr>
            <w:r>
              <w:rPr>
                <w:rFonts w:ascii="Times New Roman" w:eastAsia="Times New Roman" w:hAnsi="Times New Roman" w:cs="Times New Roman"/>
                <w:b/>
              </w:rPr>
              <w:t>Повне найменування учасника:</w:t>
            </w:r>
          </w:p>
        </w:tc>
      </w:tr>
      <w:tr w:rsidR="00953186" w14:paraId="39CE1226" w14:textId="77777777" w:rsidTr="00E73AAB">
        <w:tc>
          <w:tcPr>
            <w:tcW w:w="9760" w:type="dxa"/>
          </w:tcPr>
          <w:p w14:paraId="2583512E" w14:textId="77777777" w:rsidR="00953186" w:rsidRDefault="00953186" w:rsidP="008F3688">
            <w:pPr>
              <w:rPr>
                <w:rFonts w:ascii="Times New Roman" w:eastAsia="Times New Roman" w:hAnsi="Times New Roman" w:cs="Times New Roman"/>
                <w:b/>
              </w:rPr>
            </w:pPr>
          </w:p>
        </w:tc>
      </w:tr>
    </w:tbl>
    <w:p w14:paraId="319B1DBD" w14:textId="77777777" w:rsidR="00953186" w:rsidRDefault="00953186" w:rsidP="008F3688">
      <w:pPr>
        <w:spacing w:after="0"/>
        <w:rPr>
          <w:rFonts w:ascii="Times New Roman" w:eastAsia="Times New Roman" w:hAnsi="Times New Roman" w:cs="Times New Roman"/>
          <w:b/>
        </w:rPr>
      </w:pPr>
    </w:p>
    <w:tbl>
      <w:tblP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60"/>
      </w:tblGrid>
      <w:tr w:rsidR="00953186" w14:paraId="2C63089E" w14:textId="77777777" w:rsidTr="008F3688">
        <w:tc>
          <w:tcPr>
            <w:tcW w:w="9760" w:type="dxa"/>
            <w:shd w:val="clear" w:color="auto" w:fill="E2EFD9" w:themeFill="accent6" w:themeFillTint="33"/>
          </w:tcPr>
          <w:p w14:paraId="26D09EA6" w14:textId="77777777" w:rsidR="00953186" w:rsidRDefault="00953186" w:rsidP="008F3688">
            <w:pPr>
              <w:rPr>
                <w:rFonts w:ascii="Times New Roman" w:eastAsia="Times New Roman" w:hAnsi="Times New Roman" w:cs="Times New Roman"/>
                <w:b/>
              </w:rPr>
            </w:pPr>
            <w:r>
              <w:rPr>
                <w:rFonts w:ascii="Times New Roman" w:eastAsia="Times New Roman" w:hAnsi="Times New Roman" w:cs="Times New Roman"/>
                <w:b/>
              </w:rPr>
              <w:t>Код ЄДРПОУ/ІПН учасника:</w:t>
            </w:r>
          </w:p>
        </w:tc>
      </w:tr>
      <w:tr w:rsidR="00953186" w14:paraId="50A13941" w14:textId="77777777" w:rsidTr="00E73AAB">
        <w:tc>
          <w:tcPr>
            <w:tcW w:w="9760" w:type="dxa"/>
          </w:tcPr>
          <w:p w14:paraId="6E4E65B8" w14:textId="77777777" w:rsidR="00953186" w:rsidRDefault="00953186" w:rsidP="008F3688">
            <w:pPr>
              <w:rPr>
                <w:rFonts w:ascii="Times New Roman" w:eastAsia="Times New Roman" w:hAnsi="Times New Roman" w:cs="Times New Roman"/>
                <w:b/>
              </w:rPr>
            </w:pPr>
          </w:p>
        </w:tc>
      </w:tr>
    </w:tbl>
    <w:p w14:paraId="541E64BA" w14:textId="77777777" w:rsidR="00953186" w:rsidRDefault="00953186" w:rsidP="00953186">
      <w:pPr>
        <w:spacing w:after="0"/>
        <w:jc w:val="center"/>
        <w:rPr>
          <w:rFonts w:ascii="Times New Roman" w:eastAsia="Times New Roman" w:hAnsi="Times New Roman" w:cs="Times New Roman"/>
          <w:b/>
        </w:rPr>
      </w:pP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953186" w14:paraId="1FBA3C87" w14:textId="77777777" w:rsidTr="00E73AAB">
        <w:tc>
          <w:tcPr>
            <w:tcW w:w="9770" w:type="dxa"/>
            <w:shd w:val="clear" w:color="auto" w:fill="F2F2F2"/>
          </w:tcPr>
          <w:p w14:paraId="2D0B25EA" w14:textId="77777777" w:rsidR="00953186" w:rsidRDefault="00953186" w:rsidP="00E73AAB">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Учасник гарантує, що:</w:t>
            </w:r>
          </w:p>
        </w:tc>
      </w:tr>
      <w:tr w:rsidR="00953186" w14:paraId="09E3F8F6" w14:textId="77777777" w:rsidTr="00E73AAB">
        <w:tc>
          <w:tcPr>
            <w:tcW w:w="9770" w:type="dxa"/>
          </w:tcPr>
          <w:p w14:paraId="46B0DB90"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 xml:space="preserve">Він, керівник та персонал не являються громадянами російської федерації, республіки </w:t>
            </w:r>
            <w:proofErr w:type="spellStart"/>
            <w:r>
              <w:rPr>
                <w:rFonts w:ascii="Times New Roman" w:eastAsia="Times New Roman" w:hAnsi="Times New Roman" w:cs="Times New Roman"/>
                <w:color w:val="000000"/>
                <w:sz w:val="20"/>
                <w:szCs w:val="20"/>
              </w:rPr>
              <w:t>білорусь</w:t>
            </w:r>
            <w:proofErr w:type="spellEnd"/>
            <w:r>
              <w:rPr>
                <w:rFonts w:ascii="Times New Roman" w:eastAsia="Times New Roman" w:hAnsi="Times New Roman" w:cs="Times New Roman"/>
                <w:color w:val="000000"/>
                <w:sz w:val="20"/>
                <w:szCs w:val="20"/>
              </w:rPr>
              <w:t>, Куби, Ірану, Північній Кореї, Сирії.</w:t>
            </w:r>
          </w:p>
        </w:tc>
      </w:tr>
      <w:tr w:rsidR="00953186" w14:paraId="6F6DF19D" w14:textId="77777777" w:rsidTr="00E73AAB">
        <w:tc>
          <w:tcPr>
            <w:tcW w:w="9770" w:type="dxa"/>
          </w:tcPr>
          <w:p w14:paraId="09D29A16"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Здійснює свою діяльність відповідно до чинного законодавства України та норм міжнародного права, діє згідно з правилами та нормами в сфері охорони праці, в своїй діяльності дотримується високих моральних, етичних та професійних стандартів.</w:t>
            </w:r>
          </w:p>
        </w:tc>
      </w:tr>
      <w:tr w:rsidR="00953186" w14:paraId="5B818FDF" w14:textId="77777777" w:rsidTr="00E73AAB">
        <w:tc>
          <w:tcPr>
            <w:tcW w:w="9770" w:type="dxa"/>
          </w:tcPr>
          <w:p w14:paraId="67DB1A01"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 xml:space="preserve">Не веде бізнес з  російською федерацією та/або республікою </w:t>
            </w:r>
            <w:proofErr w:type="spellStart"/>
            <w:r>
              <w:rPr>
                <w:rFonts w:ascii="Times New Roman" w:eastAsia="Times New Roman" w:hAnsi="Times New Roman" w:cs="Times New Roman"/>
                <w:color w:val="000000"/>
                <w:sz w:val="20"/>
                <w:szCs w:val="20"/>
              </w:rPr>
              <w:t>білорусь</w:t>
            </w:r>
            <w:proofErr w:type="spellEnd"/>
            <w:r>
              <w:rPr>
                <w:rFonts w:ascii="Times New Roman" w:eastAsia="Times New Roman" w:hAnsi="Times New Roman" w:cs="Times New Roman"/>
                <w:color w:val="000000"/>
                <w:sz w:val="20"/>
                <w:szCs w:val="20"/>
              </w:rPr>
              <w:t xml:space="preserve">, юридичними особами, які зареєстровані в російській федерації та/або республіці </w:t>
            </w:r>
            <w:proofErr w:type="spellStart"/>
            <w:r>
              <w:rPr>
                <w:rFonts w:ascii="Times New Roman" w:eastAsia="Times New Roman" w:hAnsi="Times New Roman" w:cs="Times New Roman"/>
                <w:color w:val="000000"/>
                <w:sz w:val="20"/>
                <w:szCs w:val="20"/>
              </w:rPr>
              <w:t>білорусь</w:t>
            </w:r>
            <w:proofErr w:type="spellEnd"/>
            <w:r>
              <w:rPr>
                <w:rFonts w:ascii="Times New Roman" w:eastAsia="Times New Roman" w:hAnsi="Times New Roman" w:cs="Times New Roman"/>
                <w:color w:val="000000"/>
                <w:sz w:val="20"/>
                <w:szCs w:val="20"/>
              </w:rPr>
              <w:t xml:space="preserve">, чи </w:t>
            </w:r>
            <w:proofErr w:type="spellStart"/>
            <w:r>
              <w:rPr>
                <w:rFonts w:ascii="Times New Roman" w:eastAsia="Times New Roman" w:hAnsi="Times New Roman" w:cs="Times New Roman"/>
                <w:color w:val="000000"/>
                <w:sz w:val="20"/>
                <w:szCs w:val="20"/>
              </w:rPr>
              <w:t>бенефіціарами</w:t>
            </w:r>
            <w:proofErr w:type="spellEnd"/>
            <w:r>
              <w:rPr>
                <w:rFonts w:ascii="Times New Roman" w:eastAsia="Times New Roman" w:hAnsi="Times New Roman" w:cs="Times New Roman"/>
                <w:color w:val="000000"/>
                <w:sz w:val="20"/>
                <w:szCs w:val="20"/>
              </w:rPr>
              <w:t xml:space="preserve"> яких є громадяни російської федерації та/або республіки </w:t>
            </w:r>
            <w:proofErr w:type="spellStart"/>
            <w:r>
              <w:rPr>
                <w:rFonts w:ascii="Times New Roman" w:eastAsia="Times New Roman" w:hAnsi="Times New Roman" w:cs="Times New Roman"/>
                <w:color w:val="000000"/>
                <w:sz w:val="20"/>
                <w:szCs w:val="20"/>
              </w:rPr>
              <w:t>білорусь</w:t>
            </w:r>
            <w:proofErr w:type="spellEnd"/>
            <w:r>
              <w:rPr>
                <w:rFonts w:ascii="Times New Roman" w:eastAsia="Times New Roman" w:hAnsi="Times New Roman" w:cs="Times New Roman"/>
                <w:color w:val="000000"/>
                <w:sz w:val="20"/>
                <w:szCs w:val="20"/>
              </w:rPr>
              <w:t xml:space="preserve">; не здійснює свою діяльність з громадянами російської федерації та/або республіки </w:t>
            </w:r>
            <w:proofErr w:type="spellStart"/>
            <w:r>
              <w:rPr>
                <w:rFonts w:ascii="Times New Roman" w:eastAsia="Times New Roman" w:hAnsi="Times New Roman" w:cs="Times New Roman"/>
                <w:color w:val="000000"/>
                <w:sz w:val="20"/>
                <w:szCs w:val="20"/>
              </w:rPr>
              <w:t>білорусь</w:t>
            </w:r>
            <w:proofErr w:type="spellEnd"/>
            <w:r>
              <w:rPr>
                <w:rFonts w:ascii="Times New Roman" w:eastAsia="Times New Roman" w:hAnsi="Times New Roman" w:cs="Times New Roman"/>
                <w:color w:val="000000"/>
                <w:sz w:val="20"/>
                <w:szCs w:val="20"/>
              </w:rPr>
              <w:t>; не має договорів та інших правовідносин із вказаними суб’єктами.</w:t>
            </w:r>
          </w:p>
        </w:tc>
      </w:tr>
      <w:tr w:rsidR="00953186" w14:paraId="0D7F6868" w14:textId="77777777" w:rsidTr="00E73AAB">
        <w:tc>
          <w:tcPr>
            <w:tcW w:w="9770" w:type="dxa"/>
          </w:tcPr>
          <w:p w14:paraId="1479535A"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 xml:space="preserve">Його кінцеві </w:t>
            </w:r>
            <w:proofErr w:type="spellStart"/>
            <w:r>
              <w:rPr>
                <w:rFonts w:ascii="Times New Roman" w:eastAsia="Times New Roman" w:hAnsi="Times New Roman" w:cs="Times New Roman"/>
                <w:color w:val="000000"/>
                <w:sz w:val="20"/>
                <w:szCs w:val="20"/>
              </w:rPr>
              <w:t>бенефіціари</w:t>
            </w:r>
            <w:proofErr w:type="spellEnd"/>
            <w:r>
              <w:rPr>
                <w:rFonts w:ascii="Times New Roman" w:eastAsia="Times New Roman" w:hAnsi="Times New Roman" w:cs="Times New Roman"/>
                <w:color w:val="000000"/>
                <w:sz w:val="20"/>
                <w:szCs w:val="20"/>
              </w:rPr>
              <w:t xml:space="preserve"> або учасники/акціонери не є резидентами російської федерації та/або республіки </w:t>
            </w:r>
            <w:proofErr w:type="spellStart"/>
            <w:r>
              <w:rPr>
                <w:rFonts w:ascii="Times New Roman" w:eastAsia="Times New Roman" w:hAnsi="Times New Roman" w:cs="Times New Roman"/>
                <w:color w:val="000000"/>
                <w:sz w:val="20"/>
                <w:szCs w:val="20"/>
              </w:rPr>
              <w:t>білорусь</w:t>
            </w:r>
            <w:proofErr w:type="spellEnd"/>
            <w:r>
              <w:rPr>
                <w:rFonts w:ascii="Times New Roman" w:eastAsia="Times New Roman" w:hAnsi="Times New Roman" w:cs="Times New Roman"/>
                <w:color w:val="000000"/>
                <w:sz w:val="20"/>
                <w:szCs w:val="20"/>
              </w:rPr>
              <w:t>.</w:t>
            </w:r>
          </w:p>
        </w:tc>
      </w:tr>
      <w:tr w:rsidR="00953186" w14:paraId="6B429D45" w14:textId="77777777" w:rsidTr="00E73AAB">
        <w:tc>
          <w:tcPr>
            <w:tcW w:w="9770" w:type="dxa"/>
          </w:tcPr>
          <w:p w14:paraId="6BD526E9"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Стосовно нього, його керівників та персоналу відсутні будь-які кримінальні провадження, розслідування. Вказані особи не були засуджені згідно з українським, іноземним, міжнародним правом, не були об'єктами розслідування корупції, шахрайства, відмивання грошей або за участь у злочинній організації. Учасник зобов’язаний негайно повідомити Замовника в письмовій формі про будь-яке розслідування його діяльності чи діяльності його персоналу.</w:t>
            </w:r>
          </w:p>
        </w:tc>
      </w:tr>
      <w:tr w:rsidR="00953186" w14:paraId="71618C6E" w14:textId="77777777" w:rsidTr="00E73AAB">
        <w:tc>
          <w:tcPr>
            <w:tcW w:w="9770" w:type="dxa"/>
          </w:tcPr>
          <w:p w14:paraId="75985E2B"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Відсутній будь-який конфлікт інтересів (наявність приватного інтересу в особи, який може вплинути на об’єктивність чи неупередженість прийняття нею рішень, або на вчинення/невчинення дій під час виконання її зобов'язань за Договором), пов’язаний із предметом Договору. У випадку виникнення конфлікту інтересів, або загрози такого виникнення, Учасник зобов’язаний повідомити про це Замовника.</w:t>
            </w:r>
          </w:p>
        </w:tc>
      </w:tr>
      <w:tr w:rsidR="00953186" w14:paraId="230A00F8" w14:textId="77777777" w:rsidTr="00E73AAB">
        <w:tc>
          <w:tcPr>
            <w:tcW w:w="9770" w:type="dxa"/>
          </w:tcPr>
          <w:p w14:paraId="4B94B5A9"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Він, його керівництво, персонал не підтримують відносин та не здійснюють діяльність з особами чи компаніями, які підпадають під дію санкцій, введених Україною, Радою Безпеки ООН, Європейським союзом та/або країнами-учасниками Європейського Союзу, Сполученими Штатами Америки, Великобританією Швейцарією (будь-якою із наведених  країн чи організацій), в тому числі наведені в Новому зведеному переліку, створеному та підтримуваному Комітетом 1267 Ради Безпеки ООН. Він його керівництво, персонал не підпадають під дію зазначених санкцій.  Отримані за Договором кошти не будуть направлені для надання підтримки вказаним особам чи компаніям; протягом строку дії договору не буде підтримувати відносин та не здійснюватиме діяльність з зазначеними особами чи компаніями.</w:t>
            </w:r>
          </w:p>
        </w:tc>
      </w:tr>
      <w:tr w:rsidR="00953186" w14:paraId="490A4EA6" w14:textId="77777777" w:rsidTr="00E73AAB">
        <w:tc>
          <w:tcPr>
            <w:tcW w:w="9770" w:type="dxa"/>
          </w:tcPr>
          <w:p w14:paraId="51D3E523"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Він, його керівництво, персонал не беруть участі в діяльності організацій чи угрупувань, які відповідно до норм України, Ради Безпеки ООН, Європейського союзу та/або країн-учасниць Європейського Союзу, Сполучених Штатів Америки, Великобританії, Швейцарії (будь-якої із наведених  країн чи організацій) віднесені до терористичних. Отримані за договором кошти не будуть прямо чи опосередковано направлені на підтримку таких організацій, угрупувань чи їх членів.</w:t>
            </w:r>
          </w:p>
        </w:tc>
      </w:tr>
      <w:tr w:rsidR="00953186" w14:paraId="38DC43EF" w14:textId="77777777" w:rsidTr="00E73AAB">
        <w:tc>
          <w:tcPr>
            <w:tcW w:w="9770" w:type="dxa"/>
          </w:tcPr>
          <w:p w14:paraId="2B781577"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 xml:space="preserve">Він, його керівництво, персонал не беруть участі в будь-якій діяльності, яка може вважатися незаконною, шахрайською або мати корупційну складову; дотримуються всіх чинних законів, що стосуються боротьби з </w:t>
            </w:r>
            <w:r>
              <w:rPr>
                <w:rFonts w:ascii="Times New Roman" w:eastAsia="Times New Roman" w:hAnsi="Times New Roman" w:cs="Times New Roman"/>
                <w:color w:val="000000"/>
                <w:sz w:val="20"/>
                <w:szCs w:val="20"/>
              </w:rPr>
              <w:lastRenderedPageBreak/>
              <w:t>хабарництвом, корупцією, відмиванням грошей, а також обмежень на ведення бізнесу з компаніями та/або особами, які підпадають під санкції.</w:t>
            </w:r>
          </w:p>
        </w:tc>
      </w:tr>
      <w:tr w:rsidR="00953186" w14:paraId="70CBB2B7" w14:textId="77777777" w:rsidTr="00E73AAB">
        <w:tc>
          <w:tcPr>
            <w:tcW w:w="9770" w:type="dxa"/>
          </w:tcPr>
          <w:p w14:paraId="7526E929"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lastRenderedPageBreak/>
              <w:t xml:space="preserve">Отримані за договором кошти не будуть прямо чи опосередковано направлені будь-якій особі, організації чи стороні, яка розташована, проживає, перебуває, зареєстрована чи працює в російській федерації, республіці </w:t>
            </w:r>
            <w:proofErr w:type="spellStart"/>
            <w:r>
              <w:rPr>
                <w:rFonts w:ascii="Times New Roman" w:eastAsia="Times New Roman" w:hAnsi="Times New Roman" w:cs="Times New Roman"/>
                <w:color w:val="000000"/>
                <w:sz w:val="20"/>
                <w:szCs w:val="20"/>
              </w:rPr>
              <w:t>білорусь</w:t>
            </w:r>
            <w:proofErr w:type="spellEnd"/>
            <w:r>
              <w:rPr>
                <w:rFonts w:ascii="Times New Roman" w:eastAsia="Times New Roman" w:hAnsi="Times New Roman" w:cs="Times New Roman"/>
                <w:color w:val="000000"/>
                <w:sz w:val="20"/>
                <w:szCs w:val="20"/>
              </w:rPr>
              <w:t>, АР Крим, а також на Кубі, в  Ірані, Північній Кореї, Сирії або будь-якій іншій країні, яка зараз або про яку Замовник пізніше може повідомити.</w:t>
            </w:r>
          </w:p>
        </w:tc>
      </w:tr>
      <w:tr w:rsidR="00953186" w14:paraId="39E38190" w14:textId="77777777" w:rsidTr="00E73AAB">
        <w:tc>
          <w:tcPr>
            <w:tcW w:w="9770" w:type="dxa"/>
          </w:tcPr>
          <w:p w14:paraId="51941B2D"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 xml:space="preserve">Він, його керівництво, персонал утримуються від та вживають всіх розумних дій для запобігання: експлуатації та жорстокому поводженню із вразливим верствами населенням та іншими особами, неправомірної поведінки, отриманню неправомірної вигоди, зловживань, сексуальній експлуатації та насильству, сексуальним домаганням і домаганням на робочому місці, дискримінації, нападам, погрозам, загрозі життю персоналу чи іншим особам, зловживанню владою, поганому управлінню, нецільовому використанню та привласненню активів і коштів, крадіжці, шахрайству, корупції, введення в оману, змові та іншим порушенням принципів </w:t>
            </w:r>
            <w:proofErr w:type="spellStart"/>
            <w:r>
              <w:rPr>
                <w:rFonts w:ascii="Times New Roman" w:eastAsia="Times New Roman" w:hAnsi="Times New Roman" w:cs="Times New Roman"/>
                <w:color w:val="000000"/>
                <w:sz w:val="20"/>
                <w:szCs w:val="20"/>
              </w:rPr>
              <w:t>закупівель</w:t>
            </w:r>
            <w:proofErr w:type="spellEnd"/>
            <w:r>
              <w:rPr>
                <w:rFonts w:ascii="Times New Roman" w:eastAsia="Times New Roman" w:hAnsi="Times New Roman" w:cs="Times New Roman"/>
                <w:color w:val="000000"/>
                <w:sz w:val="20"/>
                <w:szCs w:val="20"/>
              </w:rPr>
              <w:t>, грубій недбалості, конфлікту інтересів, порушенню відповідного закону та/або міжнародного гуманітарного права, прав людини, прав щодо біженців та гуманітарних принципів, порушення конфіденційності. Учасник повинен відповідати всім вимогам стандартів поведінки ООН.</w:t>
            </w:r>
          </w:p>
        </w:tc>
      </w:tr>
      <w:tr w:rsidR="00953186" w14:paraId="3A309B13" w14:textId="77777777" w:rsidTr="00E73AAB">
        <w:tc>
          <w:tcPr>
            <w:tcW w:w="9770" w:type="dxa"/>
          </w:tcPr>
          <w:p w14:paraId="67EE4096"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Він, його керівництво, персонал вважають всі форми жорстокого поводження з дітьми, експлуатацію, переслідування, сексуальні домагання (чи поведінку, яка може бути розцінена як така), а також приниження дітей неприйнятними та протиправними; визнає, що благополуччя дітей є головним пріоритетом, усі діти мають рівні права на захист від усіх видів шкоди чи жорстокого поводження; він, його керівництво, персонал дотримуються всіх відповідних законів щодо повідомлення про жорстоке поводження з дитиною або зневажливе ставлення до неї, підтримують політику захисту дітей відповідно до чинного законодавства, міжнародного права та найкращих галузевих практик.</w:t>
            </w:r>
          </w:p>
        </w:tc>
      </w:tr>
      <w:tr w:rsidR="00953186" w14:paraId="7CA7FEC5" w14:textId="77777777" w:rsidTr="00E73AAB">
        <w:tc>
          <w:tcPr>
            <w:tcW w:w="9770" w:type="dxa"/>
          </w:tcPr>
          <w:p w14:paraId="75BA06E9"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 xml:space="preserve">Зобов'язується не вживати прямих чи опосередкованих незаконних дискримінаційних дій на підставі таких ознак, як раса, колір шкіри, етнічне чи національне походження, інвалідність, стать, </w:t>
            </w:r>
            <w:proofErr w:type="spellStart"/>
            <w:r>
              <w:rPr>
                <w:rFonts w:ascii="Times New Roman" w:eastAsia="Times New Roman" w:hAnsi="Times New Roman" w:cs="Times New Roman"/>
                <w:color w:val="000000"/>
                <w:sz w:val="20"/>
                <w:szCs w:val="20"/>
              </w:rPr>
              <w:t>гендер</w:t>
            </w:r>
            <w:proofErr w:type="spellEnd"/>
            <w:r>
              <w:rPr>
                <w:rFonts w:ascii="Times New Roman" w:eastAsia="Times New Roman" w:hAnsi="Times New Roman" w:cs="Times New Roman"/>
                <w:color w:val="000000"/>
                <w:sz w:val="20"/>
                <w:szCs w:val="20"/>
              </w:rPr>
              <w:t xml:space="preserve"> чи сексуальна орієнтація, релігія чи переконання, вік.</w:t>
            </w:r>
          </w:p>
        </w:tc>
      </w:tr>
      <w:tr w:rsidR="00953186" w14:paraId="2F5A3240" w14:textId="77777777" w:rsidTr="00E73AAB">
        <w:tc>
          <w:tcPr>
            <w:tcW w:w="9770" w:type="dxa"/>
          </w:tcPr>
          <w:p w14:paraId="53E5BB95"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У повнолітньому віці у нього, керівництва та персоналу не мали місце сексуальні стосунки з будь-якою особою віком до 18 років, у минулому та на даний момент, незалежно від будь-яких їх помилкових уявлень щодо віку такої особи. Крім того, Учасник підтверджує відсутність у нього, керівництва,  персоналу  «</w:t>
            </w:r>
            <w:proofErr w:type="spellStart"/>
            <w:r>
              <w:rPr>
                <w:rFonts w:ascii="Times New Roman" w:eastAsia="Times New Roman" w:hAnsi="Times New Roman" w:cs="Times New Roman"/>
                <w:color w:val="000000"/>
                <w:sz w:val="20"/>
                <w:szCs w:val="20"/>
              </w:rPr>
              <w:t>транзакційного</w:t>
            </w:r>
            <w:proofErr w:type="spellEnd"/>
            <w:r>
              <w:rPr>
                <w:rFonts w:ascii="Times New Roman" w:eastAsia="Times New Roman" w:hAnsi="Times New Roman" w:cs="Times New Roman"/>
                <w:color w:val="000000"/>
                <w:sz w:val="20"/>
                <w:szCs w:val="20"/>
              </w:rPr>
              <w:t xml:space="preserve"> сексу», у минулому та на даний момент, що включає в себе, зокрема, секс в обмін на гроші, роботу, товари чи послуги, при цьому таке посилання на секс включає сексуальні послуги та всі форми образливої, принизливої чи експлуатаційної поведінки з боку нього, керівництва та його персоналу.</w:t>
            </w:r>
          </w:p>
        </w:tc>
      </w:tr>
      <w:tr w:rsidR="00953186" w14:paraId="561DDC8A" w14:textId="77777777" w:rsidTr="00E73AAB">
        <w:tc>
          <w:tcPr>
            <w:tcW w:w="9770" w:type="dxa"/>
          </w:tcPr>
          <w:p w14:paraId="3246830A"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Не є банкрутом, не перебуває в процесі банкрутства, його справи не перебувають під управлінням суду, ліквідатора.</w:t>
            </w:r>
          </w:p>
        </w:tc>
      </w:tr>
      <w:tr w:rsidR="00953186" w14:paraId="3FFCA9F6" w14:textId="77777777" w:rsidTr="00E73AAB">
        <w:tc>
          <w:tcPr>
            <w:tcW w:w="9770" w:type="dxa"/>
          </w:tcPr>
          <w:p w14:paraId="52A28607"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highlight w:val="white"/>
              </w:rPr>
              <w:t>Його місцезнаходження не зареєстроване та не планує бути зареєстрованим в на окупованій території. У випадку наміру змінити місцезнаходження на вказані регіони, Учасник зобов’язаний повідомити про це Замовника заздалегідь.</w:t>
            </w:r>
          </w:p>
        </w:tc>
      </w:tr>
    </w:tbl>
    <w:p w14:paraId="5B112007" w14:textId="77777777" w:rsidR="00953186" w:rsidRDefault="00953186" w:rsidP="00953186">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Ми, що нижче підписалися, погоджуємось зі змістом вказаних гарантій, зобов’язуємось дотримуватись їх як під час участі в тендері так і протягом строку дії договору у випадку перемоги в тендері. </w:t>
      </w:r>
    </w:p>
    <w:p w14:paraId="3B068855" w14:textId="77777777" w:rsidR="00953186" w:rsidRDefault="00953186" w:rsidP="00953186">
      <w:pPr>
        <w:spacing w:before="120" w:after="120"/>
        <w:jc w:val="both"/>
        <w:rPr>
          <w:rFonts w:ascii="Times New Roman" w:eastAsia="Times New Roman" w:hAnsi="Times New Roman" w:cs="Times New Roman"/>
        </w:rPr>
      </w:pPr>
    </w:p>
    <w:p w14:paraId="04A8EBEA" w14:textId="77777777" w:rsidR="00953186" w:rsidRDefault="00953186" w:rsidP="00953186">
      <w:pPr>
        <w:spacing w:before="120" w:after="120"/>
        <w:jc w:val="both"/>
        <w:rPr>
          <w:rFonts w:ascii="Times New Roman" w:eastAsia="Times New Roman" w:hAnsi="Times New Roman" w:cs="Times New Roman"/>
        </w:rPr>
      </w:pPr>
      <w:r>
        <w:rPr>
          <w:rFonts w:ascii="Times New Roman" w:eastAsia="Times New Roman" w:hAnsi="Times New Roman" w:cs="Times New Roman"/>
        </w:rPr>
        <w:t>Керівник учасника________________________</w:t>
      </w:r>
    </w:p>
    <w:p w14:paraId="5F6F2AFA" w14:textId="77777777" w:rsidR="00953186" w:rsidRDefault="00953186" w:rsidP="00953186">
      <w:pPr>
        <w:spacing w:before="120" w:after="120"/>
        <w:jc w:val="both"/>
        <w:rPr>
          <w:rFonts w:ascii="Times New Roman" w:eastAsia="Times New Roman" w:hAnsi="Times New Roman" w:cs="Times New Roman"/>
        </w:rPr>
      </w:pPr>
      <w:r>
        <w:rPr>
          <w:rFonts w:ascii="Times New Roman" w:eastAsia="Times New Roman" w:hAnsi="Times New Roman" w:cs="Times New Roman"/>
        </w:rPr>
        <w:t>Підпис____________________</w:t>
      </w:r>
    </w:p>
    <w:p w14:paraId="46D090C9" w14:textId="77777777" w:rsidR="00953186" w:rsidRDefault="00953186" w:rsidP="00953186">
      <w:pPr>
        <w:spacing w:before="120" w:after="120"/>
        <w:jc w:val="both"/>
        <w:rPr>
          <w:rFonts w:ascii="Times New Roman" w:eastAsia="Times New Roman" w:hAnsi="Times New Roman" w:cs="Times New Roman"/>
        </w:rPr>
      </w:pPr>
      <w:r>
        <w:rPr>
          <w:rFonts w:ascii="Times New Roman" w:eastAsia="Times New Roman" w:hAnsi="Times New Roman" w:cs="Times New Roman"/>
        </w:rPr>
        <w:t>Дата: ________________</w:t>
      </w:r>
    </w:p>
    <w:p w14:paraId="4A4F524D" w14:textId="77777777" w:rsidR="00953186" w:rsidRDefault="00953186" w:rsidP="00953186">
      <w:pPr>
        <w:spacing w:after="0"/>
        <w:jc w:val="both"/>
        <w:rPr>
          <w:rFonts w:ascii="Times New Roman" w:eastAsia="Times New Roman" w:hAnsi="Times New Roman" w:cs="Times New Roman"/>
          <w:b/>
        </w:rPr>
      </w:pPr>
    </w:p>
    <w:p w14:paraId="66E06B9D" w14:textId="77777777" w:rsidR="002860DF" w:rsidRDefault="002860DF" w:rsidP="00E519FF">
      <w:pPr>
        <w:spacing w:after="0" w:line="240" w:lineRule="auto"/>
        <w:jc w:val="center"/>
        <w:rPr>
          <w:rFonts w:ascii="Times New Roman" w:eastAsia="Times New Roman" w:hAnsi="Times New Roman" w:cs="Times New Roman"/>
          <w:color w:val="000000"/>
          <w:sz w:val="24"/>
          <w:szCs w:val="24"/>
          <w:lang w:eastAsia="ru-RU"/>
        </w:rPr>
      </w:pPr>
    </w:p>
    <w:p w14:paraId="3F71AEB4" w14:textId="77777777" w:rsidR="008F3688" w:rsidRDefault="008F3688" w:rsidP="00E519FF">
      <w:pPr>
        <w:spacing w:after="0" w:line="240" w:lineRule="auto"/>
        <w:jc w:val="center"/>
        <w:rPr>
          <w:rFonts w:ascii="Times New Roman" w:eastAsia="Times New Roman" w:hAnsi="Times New Roman" w:cs="Times New Roman"/>
          <w:b/>
        </w:rPr>
      </w:pPr>
    </w:p>
    <w:p w14:paraId="72CD6023" w14:textId="77777777" w:rsidR="008F3688" w:rsidRDefault="008F3688" w:rsidP="00E519FF">
      <w:pPr>
        <w:spacing w:after="0" w:line="240" w:lineRule="auto"/>
        <w:jc w:val="center"/>
        <w:rPr>
          <w:rFonts w:ascii="Times New Roman" w:eastAsia="Times New Roman" w:hAnsi="Times New Roman" w:cs="Times New Roman"/>
          <w:b/>
        </w:rPr>
      </w:pPr>
    </w:p>
    <w:p w14:paraId="059E57BB" w14:textId="77777777" w:rsidR="008F3688" w:rsidRDefault="008F3688" w:rsidP="00E519FF">
      <w:pPr>
        <w:spacing w:after="0" w:line="240" w:lineRule="auto"/>
        <w:jc w:val="center"/>
        <w:rPr>
          <w:rFonts w:ascii="Times New Roman" w:eastAsia="Times New Roman" w:hAnsi="Times New Roman" w:cs="Times New Roman"/>
          <w:b/>
        </w:rPr>
      </w:pPr>
    </w:p>
    <w:p w14:paraId="3C58786A" w14:textId="77777777" w:rsidR="008F3688" w:rsidRDefault="008F3688" w:rsidP="00E519FF">
      <w:pPr>
        <w:spacing w:after="0" w:line="240" w:lineRule="auto"/>
        <w:jc w:val="center"/>
        <w:rPr>
          <w:rFonts w:ascii="Times New Roman" w:eastAsia="Times New Roman" w:hAnsi="Times New Roman" w:cs="Times New Roman"/>
          <w:b/>
        </w:rPr>
      </w:pPr>
    </w:p>
    <w:p w14:paraId="6F6FEF4F" w14:textId="77777777" w:rsidR="008F3688" w:rsidRDefault="008F3688" w:rsidP="00E519FF">
      <w:pPr>
        <w:spacing w:after="0" w:line="240" w:lineRule="auto"/>
        <w:jc w:val="center"/>
        <w:rPr>
          <w:rFonts w:ascii="Times New Roman" w:eastAsia="Times New Roman" w:hAnsi="Times New Roman" w:cs="Times New Roman"/>
          <w:b/>
        </w:rPr>
      </w:pPr>
    </w:p>
    <w:p w14:paraId="125DE1FC" w14:textId="77777777" w:rsidR="008F3688" w:rsidRDefault="008F3688" w:rsidP="00E519FF">
      <w:pPr>
        <w:spacing w:after="0" w:line="240" w:lineRule="auto"/>
        <w:jc w:val="center"/>
        <w:rPr>
          <w:rFonts w:ascii="Times New Roman" w:eastAsia="Times New Roman" w:hAnsi="Times New Roman" w:cs="Times New Roman"/>
          <w:b/>
        </w:rPr>
      </w:pPr>
    </w:p>
    <w:p w14:paraId="123C28B3" w14:textId="4465BCDC" w:rsidR="00E519FF" w:rsidRPr="00E519FF" w:rsidRDefault="008F3688" w:rsidP="008F3688">
      <w:pPr>
        <w:spacing w:after="0" w:line="240" w:lineRule="auto"/>
        <w:jc w:val="right"/>
        <w:rPr>
          <w:rFonts w:ascii="Times New Roman" w:eastAsia="Times New Roman" w:hAnsi="Times New Roman" w:cs="Times New Roman"/>
          <w:b/>
        </w:rPr>
      </w:pPr>
      <w:r w:rsidRPr="00E519FF">
        <w:rPr>
          <w:rFonts w:ascii="Times New Roman" w:eastAsia="Times New Roman" w:hAnsi="Times New Roman" w:cs="Times New Roman"/>
          <w:b/>
        </w:rPr>
        <w:t xml:space="preserve">Додаток </w:t>
      </w:r>
      <w:r w:rsidR="005E1FAE">
        <w:rPr>
          <w:rFonts w:ascii="Times New Roman" w:eastAsia="Times New Roman" w:hAnsi="Times New Roman" w:cs="Times New Roman"/>
          <w:b/>
        </w:rPr>
        <w:t>4</w:t>
      </w:r>
    </w:p>
    <w:p w14:paraId="255DAC40" w14:textId="65052A7F" w:rsidR="00E519FF" w:rsidRPr="00D11664" w:rsidRDefault="00E519FF" w:rsidP="00E519FF">
      <w:pPr>
        <w:spacing w:after="0" w:line="240" w:lineRule="auto"/>
        <w:jc w:val="both"/>
        <w:rPr>
          <w:rFonts w:ascii="Times New Roman" w:eastAsia="Times New Roman" w:hAnsi="Times New Roman" w:cs="Times New Roman"/>
          <w:sz w:val="24"/>
          <w:szCs w:val="24"/>
          <w:lang w:eastAsia="ru-RU"/>
        </w:rPr>
      </w:pPr>
      <w:r w:rsidRPr="00D11664">
        <w:rPr>
          <w:rFonts w:ascii="Times New Roman" w:eastAsia="Times New Roman" w:hAnsi="Times New Roman" w:cs="Times New Roman"/>
          <w:color w:val="000000"/>
          <w:sz w:val="24"/>
          <w:szCs w:val="24"/>
          <w:lang w:eastAsia="ru-RU"/>
        </w:rPr>
        <w:t>Форма 1</w:t>
      </w:r>
    </w:p>
    <w:p w14:paraId="15A5DFC1" w14:textId="77777777" w:rsidR="00E519FF" w:rsidRPr="00D11664" w:rsidRDefault="00E519FF" w:rsidP="00E519FF">
      <w:pPr>
        <w:spacing w:after="0" w:line="240" w:lineRule="auto"/>
        <w:rPr>
          <w:rFonts w:ascii="Times New Roman" w:eastAsia="Times New Roman" w:hAnsi="Times New Roman" w:cs="Times New Roman"/>
          <w:sz w:val="24"/>
          <w:szCs w:val="24"/>
          <w:lang w:eastAsia="ru-RU"/>
        </w:rPr>
      </w:pPr>
    </w:p>
    <w:p w14:paraId="1785B40D" w14:textId="77777777" w:rsidR="00E519FF" w:rsidRPr="00D11664" w:rsidRDefault="00E519FF" w:rsidP="00E519FF">
      <w:pPr>
        <w:spacing w:after="0" w:line="240" w:lineRule="auto"/>
        <w:jc w:val="center"/>
        <w:rPr>
          <w:rFonts w:ascii="Times New Roman" w:eastAsia="Times New Roman" w:hAnsi="Times New Roman" w:cs="Times New Roman"/>
          <w:sz w:val="24"/>
          <w:szCs w:val="24"/>
          <w:lang w:eastAsia="ru-RU"/>
        </w:rPr>
      </w:pPr>
      <w:r w:rsidRPr="00D11664">
        <w:rPr>
          <w:rFonts w:ascii="Times New Roman" w:eastAsia="Times New Roman" w:hAnsi="Times New Roman" w:cs="Times New Roman"/>
          <w:b/>
          <w:bCs/>
          <w:color w:val="000000"/>
          <w:sz w:val="24"/>
          <w:szCs w:val="24"/>
          <w:lang w:eastAsia="ru-RU"/>
        </w:rPr>
        <w:t>Лист – згода</w:t>
      </w:r>
    </w:p>
    <w:p w14:paraId="7F590E64" w14:textId="77777777" w:rsidR="00E519FF" w:rsidRPr="00D11664" w:rsidRDefault="00E519FF" w:rsidP="00E519FF">
      <w:pPr>
        <w:spacing w:after="0" w:line="240" w:lineRule="auto"/>
        <w:rPr>
          <w:rFonts w:ascii="Times New Roman" w:eastAsia="Times New Roman" w:hAnsi="Times New Roman" w:cs="Times New Roman"/>
          <w:sz w:val="24"/>
          <w:szCs w:val="24"/>
          <w:lang w:eastAsia="ru-RU"/>
        </w:rPr>
      </w:pPr>
    </w:p>
    <w:p w14:paraId="168A10F6" w14:textId="77777777" w:rsidR="00E519FF" w:rsidRPr="00D11664" w:rsidRDefault="00E519FF" w:rsidP="00E519FF">
      <w:pPr>
        <w:spacing w:after="0" w:line="240" w:lineRule="auto"/>
        <w:ind w:firstLine="720"/>
        <w:jc w:val="both"/>
        <w:rPr>
          <w:rFonts w:ascii="Times New Roman" w:eastAsia="Times New Roman" w:hAnsi="Times New Roman" w:cs="Times New Roman"/>
          <w:sz w:val="24"/>
          <w:szCs w:val="24"/>
          <w:lang w:eastAsia="ru-RU"/>
        </w:rPr>
      </w:pPr>
      <w:r w:rsidRPr="00D11664">
        <w:rPr>
          <w:rFonts w:ascii="Times New Roman" w:eastAsia="Times New Roman" w:hAnsi="Times New Roman" w:cs="Times New Roman"/>
          <w:color w:val="000000"/>
          <w:sz w:val="24"/>
          <w:szCs w:val="24"/>
          <w:lang w:eastAsia="ru-RU"/>
        </w:rPr>
        <w:t xml:space="preserve">Відповідно до Закону України "Про захист персональних даних" від 01.06.2010 </w:t>
      </w:r>
      <w:r>
        <w:rPr>
          <w:rFonts w:ascii="Times New Roman" w:eastAsia="Times New Roman" w:hAnsi="Times New Roman" w:cs="Times New Roman"/>
          <w:color w:val="000000"/>
          <w:sz w:val="24"/>
          <w:szCs w:val="24"/>
          <w:lang w:eastAsia="ru-RU"/>
        </w:rPr>
        <w:t xml:space="preserve">                  </w:t>
      </w:r>
      <w:r w:rsidRPr="00D11664">
        <w:rPr>
          <w:rFonts w:ascii="Times New Roman" w:eastAsia="Times New Roman" w:hAnsi="Times New Roman" w:cs="Times New Roman"/>
          <w:color w:val="000000"/>
          <w:sz w:val="24"/>
          <w:szCs w:val="24"/>
          <w:lang w:eastAsia="ru-RU"/>
        </w:rPr>
        <w:t xml:space="preserve">№2297-VI, даю згоду на обробку, використання, поширення та доступ до персональних даних, які передбачено згідно з нормами чинного законодавства, моїх персональних даних (у </w:t>
      </w:r>
      <w:proofErr w:type="spellStart"/>
      <w:r w:rsidRPr="00D11664">
        <w:rPr>
          <w:rFonts w:ascii="Times New Roman" w:eastAsia="Times New Roman" w:hAnsi="Times New Roman" w:cs="Times New Roman"/>
          <w:color w:val="000000"/>
          <w:sz w:val="24"/>
          <w:szCs w:val="24"/>
          <w:lang w:eastAsia="ru-RU"/>
        </w:rPr>
        <w:t>т.ч</w:t>
      </w:r>
      <w:proofErr w:type="spellEnd"/>
      <w:r w:rsidRPr="00D11664">
        <w:rPr>
          <w:rFonts w:ascii="Times New Roman" w:eastAsia="Times New Roman" w:hAnsi="Times New Roman" w:cs="Times New Roman"/>
          <w:color w:val="000000"/>
          <w:sz w:val="24"/>
          <w:szCs w:val="24"/>
          <w:lang w:eastAsia="ru-RU"/>
        </w:rPr>
        <w:t>. паспортні дані, ідентифікаційний код, свідоцтво про державну реєстрацію, свідоцтво платника податків, банківські реквізити, розрахункові рахунки, електронні ідентифікаційні дані: номери телефонів, електронні адреси та інша необхідна інформація, передбачена законодавством), відомості, які надаю про себе для забезпечення участі у торгах, цивільно-правових та господарських відносинах.</w:t>
      </w:r>
    </w:p>
    <w:p w14:paraId="49B95FF2" w14:textId="77777777" w:rsidR="00E519FF" w:rsidRPr="00D11664" w:rsidRDefault="00E519FF" w:rsidP="00E519FF">
      <w:pPr>
        <w:spacing w:after="0" w:line="240" w:lineRule="auto"/>
        <w:jc w:val="both"/>
        <w:rPr>
          <w:rFonts w:ascii="Times New Roman" w:eastAsia="Times New Roman" w:hAnsi="Times New Roman" w:cs="Times New Roman"/>
          <w:sz w:val="24"/>
          <w:szCs w:val="24"/>
          <w:lang w:eastAsia="ru-RU"/>
        </w:rPr>
      </w:pPr>
      <w:r w:rsidRPr="00D11664">
        <w:rPr>
          <w:rFonts w:ascii="Times New Roman" w:eastAsia="Times New Roman" w:hAnsi="Times New Roman" w:cs="Times New Roman"/>
          <w:color w:val="000000"/>
          <w:sz w:val="24"/>
          <w:szCs w:val="24"/>
          <w:lang w:eastAsia="ru-RU"/>
        </w:rPr>
        <w:t> </w:t>
      </w:r>
    </w:p>
    <w:p w14:paraId="67A291B1" w14:textId="77777777" w:rsidR="00E519FF" w:rsidRPr="00D11664" w:rsidRDefault="00E519FF" w:rsidP="00E519FF">
      <w:pPr>
        <w:spacing w:after="0" w:line="240" w:lineRule="auto"/>
        <w:jc w:val="both"/>
        <w:rPr>
          <w:rFonts w:ascii="Times New Roman" w:eastAsia="Times New Roman" w:hAnsi="Times New Roman" w:cs="Times New Roman"/>
          <w:sz w:val="24"/>
          <w:szCs w:val="24"/>
          <w:lang w:eastAsia="ru-RU"/>
        </w:rPr>
      </w:pPr>
      <w:r w:rsidRPr="00D11664">
        <w:rPr>
          <w:rFonts w:ascii="Times New Roman" w:eastAsia="Times New Roman" w:hAnsi="Times New Roman" w:cs="Times New Roman"/>
          <w:color w:val="000000"/>
          <w:sz w:val="24"/>
          <w:szCs w:val="24"/>
          <w:lang w:eastAsia="ru-RU"/>
        </w:rPr>
        <w:t> </w:t>
      </w:r>
    </w:p>
    <w:p w14:paraId="62BC17C7" w14:textId="77777777" w:rsidR="00E519FF" w:rsidRPr="00D11664" w:rsidRDefault="00E519FF" w:rsidP="00E519FF">
      <w:pPr>
        <w:spacing w:after="0" w:line="240" w:lineRule="auto"/>
        <w:jc w:val="both"/>
        <w:rPr>
          <w:rFonts w:ascii="Times New Roman" w:eastAsia="Times New Roman" w:hAnsi="Times New Roman" w:cs="Times New Roman"/>
          <w:sz w:val="24"/>
          <w:szCs w:val="24"/>
          <w:lang w:eastAsia="ru-RU"/>
        </w:rPr>
      </w:pPr>
      <w:r w:rsidRPr="00D11664">
        <w:rPr>
          <w:rFonts w:ascii="Times New Roman" w:eastAsia="Times New Roman" w:hAnsi="Times New Roman" w:cs="Times New Roman"/>
          <w:color w:val="000000"/>
          <w:sz w:val="24"/>
          <w:szCs w:val="24"/>
          <w:lang w:eastAsia="ru-RU"/>
        </w:rPr>
        <w:t>Дата _____________ Підпис ____________(ПІБ)</w:t>
      </w:r>
    </w:p>
    <w:p w14:paraId="64E91D62" w14:textId="77777777" w:rsidR="00E519FF" w:rsidRDefault="00E519FF" w:rsidP="00E519FF"/>
    <w:p w14:paraId="5E192E9D" w14:textId="77777777" w:rsidR="00E519FF" w:rsidRPr="004C2039" w:rsidRDefault="00E519FF" w:rsidP="00E519FF">
      <w:pPr>
        <w:spacing w:after="0" w:line="240" w:lineRule="auto"/>
        <w:jc w:val="both"/>
        <w:rPr>
          <w:rFonts w:ascii="Times New Roman" w:eastAsia="Times New Roman" w:hAnsi="Times New Roman" w:cs="Times New Roman"/>
          <w:sz w:val="24"/>
          <w:szCs w:val="24"/>
          <w:lang w:eastAsia="ru-RU"/>
        </w:rPr>
      </w:pPr>
      <w:r w:rsidRPr="004C2039">
        <w:rPr>
          <w:rFonts w:ascii="Times New Roman" w:eastAsia="Times New Roman" w:hAnsi="Times New Roman" w:cs="Times New Roman"/>
          <w:color w:val="000000"/>
          <w:sz w:val="24"/>
          <w:szCs w:val="24"/>
          <w:lang w:eastAsia="ru-RU"/>
        </w:rPr>
        <w:t>Форма 2</w:t>
      </w:r>
    </w:p>
    <w:p w14:paraId="071E1A1A" w14:textId="77777777" w:rsidR="00E519FF" w:rsidRPr="004C2039" w:rsidRDefault="00E519FF" w:rsidP="00E519FF">
      <w:pPr>
        <w:spacing w:after="0" w:line="240" w:lineRule="auto"/>
        <w:rPr>
          <w:rFonts w:ascii="Times New Roman" w:eastAsia="Times New Roman" w:hAnsi="Times New Roman" w:cs="Times New Roman"/>
          <w:sz w:val="24"/>
          <w:szCs w:val="24"/>
          <w:lang w:eastAsia="ru-RU"/>
        </w:rPr>
      </w:pPr>
    </w:p>
    <w:p w14:paraId="28DBFB7D" w14:textId="77777777" w:rsidR="00E519FF" w:rsidRPr="004C2039" w:rsidRDefault="00E519FF" w:rsidP="00E519FF">
      <w:pPr>
        <w:spacing w:after="0" w:line="240" w:lineRule="auto"/>
        <w:jc w:val="center"/>
        <w:rPr>
          <w:rFonts w:ascii="Times New Roman" w:eastAsia="Times New Roman" w:hAnsi="Times New Roman" w:cs="Times New Roman"/>
          <w:sz w:val="24"/>
          <w:szCs w:val="24"/>
          <w:lang w:eastAsia="ru-RU"/>
        </w:rPr>
      </w:pPr>
      <w:r w:rsidRPr="004C2039">
        <w:rPr>
          <w:rFonts w:ascii="Times New Roman" w:eastAsia="Times New Roman" w:hAnsi="Times New Roman" w:cs="Times New Roman"/>
          <w:b/>
          <w:bCs/>
          <w:color w:val="000000"/>
          <w:sz w:val="24"/>
          <w:szCs w:val="24"/>
          <w:lang w:eastAsia="ru-RU"/>
        </w:rPr>
        <w:t>Лист-згода</w:t>
      </w:r>
    </w:p>
    <w:p w14:paraId="1A4BAC0D" w14:textId="77777777" w:rsidR="00E519FF" w:rsidRPr="004C2039" w:rsidRDefault="00E519FF" w:rsidP="00E519FF">
      <w:pPr>
        <w:spacing w:after="0" w:line="240" w:lineRule="auto"/>
        <w:ind w:firstLine="720"/>
        <w:jc w:val="both"/>
        <w:rPr>
          <w:rFonts w:ascii="Times New Roman" w:eastAsia="Times New Roman" w:hAnsi="Times New Roman" w:cs="Times New Roman"/>
          <w:sz w:val="24"/>
          <w:szCs w:val="24"/>
          <w:lang w:eastAsia="ru-RU"/>
        </w:rPr>
      </w:pPr>
      <w:r w:rsidRPr="004C2039">
        <w:rPr>
          <w:rFonts w:ascii="Times New Roman" w:eastAsia="Times New Roman" w:hAnsi="Times New Roman" w:cs="Times New Roman"/>
          <w:color w:val="000000"/>
          <w:sz w:val="24"/>
          <w:szCs w:val="24"/>
          <w:lang w:eastAsia="ru-RU"/>
        </w:rPr>
        <w:t>Ми, ______________________ (найменування учасника) в особі ________________ надаємо згоду на повідомлення своїх працівників, чиї персональні дані будуть зібрані та оброблені в рамках цієї закупівлі.</w:t>
      </w:r>
    </w:p>
    <w:p w14:paraId="641426B1" w14:textId="77777777" w:rsidR="00E519FF" w:rsidRPr="004C2039" w:rsidRDefault="00E519FF" w:rsidP="00E519FF">
      <w:pPr>
        <w:spacing w:after="0" w:line="240" w:lineRule="auto"/>
        <w:rPr>
          <w:rFonts w:ascii="Times New Roman" w:eastAsia="Times New Roman" w:hAnsi="Times New Roman" w:cs="Times New Roman"/>
          <w:sz w:val="24"/>
          <w:szCs w:val="24"/>
          <w:lang w:eastAsia="ru-RU"/>
        </w:rPr>
      </w:pPr>
    </w:p>
    <w:p w14:paraId="50E91789" w14:textId="77777777" w:rsidR="00641C8E" w:rsidRDefault="00641C8E" w:rsidP="00641C8E">
      <w:pPr>
        <w:spacing w:before="120" w:after="120"/>
        <w:jc w:val="both"/>
        <w:rPr>
          <w:rFonts w:ascii="Times New Roman" w:eastAsia="Times New Roman" w:hAnsi="Times New Roman" w:cs="Times New Roman"/>
        </w:rPr>
      </w:pPr>
      <w:r>
        <w:rPr>
          <w:rFonts w:ascii="Times New Roman" w:eastAsia="Times New Roman" w:hAnsi="Times New Roman" w:cs="Times New Roman"/>
        </w:rPr>
        <w:t>Керівник учасника________________________</w:t>
      </w:r>
    </w:p>
    <w:p w14:paraId="1938D590" w14:textId="77777777" w:rsidR="00641C8E" w:rsidRDefault="00641C8E" w:rsidP="00641C8E">
      <w:pPr>
        <w:spacing w:before="120" w:after="120"/>
        <w:jc w:val="both"/>
        <w:rPr>
          <w:rFonts w:ascii="Times New Roman" w:eastAsia="Times New Roman" w:hAnsi="Times New Roman" w:cs="Times New Roman"/>
        </w:rPr>
      </w:pPr>
      <w:r>
        <w:rPr>
          <w:rFonts w:ascii="Times New Roman" w:eastAsia="Times New Roman" w:hAnsi="Times New Roman" w:cs="Times New Roman"/>
        </w:rPr>
        <w:t>Підпис____________________</w:t>
      </w:r>
    </w:p>
    <w:p w14:paraId="3465B347" w14:textId="77777777" w:rsidR="00641C8E" w:rsidRDefault="00641C8E" w:rsidP="00641C8E">
      <w:pPr>
        <w:spacing w:before="120" w:after="120"/>
        <w:jc w:val="both"/>
        <w:rPr>
          <w:rFonts w:ascii="Times New Roman" w:eastAsia="Times New Roman" w:hAnsi="Times New Roman" w:cs="Times New Roman"/>
        </w:rPr>
      </w:pPr>
      <w:r>
        <w:rPr>
          <w:rFonts w:ascii="Times New Roman" w:eastAsia="Times New Roman" w:hAnsi="Times New Roman" w:cs="Times New Roman"/>
        </w:rPr>
        <w:t>Дата: ________________</w:t>
      </w:r>
    </w:p>
    <w:p w14:paraId="4F9EA168" w14:textId="5636069B" w:rsidR="00E519FF" w:rsidRDefault="00E519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CF20597" w14:textId="5BE34F1D" w:rsidR="00E519FF" w:rsidRPr="00E519FF" w:rsidRDefault="008F3688" w:rsidP="008F3688">
      <w:pPr>
        <w:spacing w:after="0" w:line="240" w:lineRule="auto"/>
        <w:jc w:val="right"/>
        <w:rPr>
          <w:rFonts w:ascii="Times New Roman" w:eastAsia="Times New Roman" w:hAnsi="Times New Roman" w:cs="Times New Roman"/>
          <w:b/>
        </w:rPr>
      </w:pPr>
      <w:r w:rsidRPr="00E519FF">
        <w:rPr>
          <w:rFonts w:ascii="Times New Roman" w:eastAsia="Times New Roman" w:hAnsi="Times New Roman" w:cs="Times New Roman"/>
          <w:b/>
        </w:rPr>
        <w:lastRenderedPageBreak/>
        <w:t>Додаток</w:t>
      </w:r>
      <w:r w:rsidR="00E519FF">
        <w:rPr>
          <w:rFonts w:ascii="Times New Roman" w:eastAsia="Times New Roman" w:hAnsi="Times New Roman" w:cs="Times New Roman"/>
          <w:b/>
        </w:rPr>
        <w:t xml:space="preserve"> </w:t>
      </w:r>
      <w:r w:rsidR="005E1FAE">
        <w:rPr>
          <w:rFonts w:ascii="Times New Roman" w:eastAsia="Times New Roman" w:hAnsi="Times New Roman" w:cs="Times New Roman"/>
          <w:b/>
        </w:rPr>
        <w:t>5</w:t>
      </w:r>
    </w:p>
    <w:p w14:paraId="4386297A" w14:textId="77777777" w:rsidR="00E519FF" w:rsidRDefault="00E519FF" w:rsidP="00E519FF">
      <w:pPr>
        <w:spacing w:after="0" w:line="240" w:lineRule="auto"/>
        <w:jc w:val="center"/>
        <w:rPr>
          <w:rFonts w:ascii="Times New Roman" w:eastAsia="Times New Roman" w:hAnsi="Times New Roman" w:cs="Times New Roman"/>
          <w:b/>
          <w:bCs/>
          <w:color w:val="000000"/>
          <w:sz w:val="24"/>
          <w:szCs w:val="24"/>
          <w:lang w:eastAsia="ru-RU"/>
        </w:rPr>
      </w:pPr>
    </w:p>
    <w:p w14:paraId="33EF1487" w14:textId="6386C025" w:rsidR="00E519FF" w:rsidRPr="00AB1FD6" w:rsidRDefault="00E519FF" w:rsidP="00E519FF">
      <w:pPr>
        <w:spacing w:after="0" w:line="240" w:lineRule="auto"/>
        <w:jc w:val="center"/>
        <w:rPr>
          <w:rFonts w:ascii="Times New Roman" w:eastAsia="Times New Roman" w:hAnsi="Times New Roman" w:cs="Times New Roman"/>
          <w:sz w:val="24"/>
          <w:szCs w:val="24"/>
          <w:lang w:eastAsia="ru-RU"/>
        </w:rPr>
      </w:pPr>
      <w:r w:rsidRPr="00AB1FD6">
        <w:rPr>
          <w:rFonts w:ascii="Times New Roman" w:eastAsia="Times New Roman" w:hAnsi="Times New Roman" w:cs="Times New Roman"/>
          <w:b/>
          <w:bCs/>
          <w:color w:val="000000"/>
          <w:sz w:val="24"/>
          <w:szCs w:val="24"/>
          <w:lang w:eastAsia="ru-RU"/>
        </w:rPr>
        <w:t>Гарантійний лист</w:t>
      </w:r>
    </w:p>
    <w:p w14:paraId="75F340FA" w14:textId="77777777" w:rsidR="00E519FF" w:rsidRPr="00AB1FD6" w:rsidRDefault="00E519FF" w:rsidP="00E519FF">
      <w:pPr>
        <w:spacing w:after="0" w:line="240" w:lineRule="auto"/>
        <w:rPr>
          <w:rFonts w:ascii="Times New Roman" w:eastAsia="Times New Roman" w:hAnsi="Times New Roman" w:cs="Times New Roman"/>
          <w:sz w:val="24"/>
          <w:szCs w:val="24"/>
          <w:lang w:eastAsia="ru-RU"/>
        </w:rPr>
      </w:pPr>
    </w:p>
    <w:p w14:paraId="1010B108" w14:textId="77777777" w:rsidR="00E519FF" w:rsidRPr="00AB1FD6" w:rsidRDefault="00E519FF" w:rsidP="00E519FF">
      <w:pPr>
        <w:spacing w:after="0" w:line="240" w:lineRule="auto"/>
        <w:ind w:firstLine="720"/>
        <w:jc w:val="both"/>
        <w:rPr>
          <w:rFonts w:ascii="Times New Roman" w:eastAsia="Times New Roman" w:hAnsi="Times New Roman" w:cs="Times New Roman"/>
          <w:sz w:val="24"/>
          <w:szCs w:val="24"/>
          <w:lang w:eastAsia="ru-RU"/>
        </w:rPr>
      </w:pPr>
      <w:r w:rsidRPr="00AB1FD6">
        <w:rPr>
          <w:rFonts w:ascii="Times New Roman" w:eastAsia="Times New Roman" w:hAnsi="Times New Roman" w:cs="Times New Roman"/>
          <w:color w:val="000000"/>
          <w:sz w:val="24"/>
          <w:szCs w:val="24"/>
          <w:lang w:eastAsia="ru-RU"/>
        </w:rPr>
        <w:t>Ми, ______________________ (найменування учасника) в особі ________________</w:t>
      </w:r>
    </w:p>
    <w:p w14:paraId="6B643D45" w14:textId="77777777" w:rsidR="00E519FF" w:rsidRPr="00AB1FD6" w:rsidRDefault="00E519FF" w:rsidP="00E519FF">
      <w:pPr>
        <w:spacing w:after="0" w:line="240" w:lineRule="auto"/>
        <w:jc w:val="both"/>
        <w:rPr>
          <w:rFonts w:ascii="Times New Roman" w:eastAsia="Times New Roman" w:hAnsi="Times New Roman" w:cs="Times New Roman"/>
          <w:sz w:val="24"/>
          <w:szCs w:val="24"/>
          <w:lang w:eastAsia="ru-RU"/>
        </w:rPr>
      </w:pPr>
      <w:r w:rsidRPr="00AB1FD6">
        <w:rPr>
          <w:rFonts w:ascii="Times New Roman" w:eastAsia="Times New Roman" w:hAnsi="Times New Roman" w:cs="Times New Roman"/>
          <w:color w:val="000000"/>
          <w:sz w:val="24"/>
          <w:szCs w:val="24"/>
          <w:lang w:eastAsia="ru-RU"/>
        </w:rPr>
        <w:t xml:space="preserve">гарантуємо запобігати виникненню конфлікту інтересів в рамках цієї закупівлі зокрема, в результаті комерційних інтересів, політичної приналежності або національних </w:t>
      </w:r>
      <w:proofErr w:type="spellStart"/>
      <w:r w:rsidRPr="00AB1FD6">
        <w:rPr>
          <w:rFonts w:ascii="Times New Roman" w:eastAsia="Times New Roman" w:hAnsi="Times New Roman" w:cs="Times New Roman"/>
          <w:color w:val="000000"/>
          <w:sz w:val="24"/>
          <w:szCs w:val="24"/>
          <w:lang w:eastAsia="ru-RU"/>
        </w:rPr>
        <w:t>зв'язків</w:t>
      </w:r>
      <w:proofErr w:type="spellEnd"/>
      <w:r w:rsidRPr="00AB1FD6">
        <w:rPr>
          <w:rFonts w:ascii="Times New Roman" w:eastAsia="Times New Roman" w:hAnsi="Times New Roman" w:cs="Times New Roman"/>
          <w:color w:val="000000"/>
          <w:sz w:val="24"/>
          <w:szCs w:val="24"/>
          <w:lang w:eastAsia="ru-RU"/>
        </w:rPr>
        <w:t>, родинних стосунків чи дружби та інших інтересів.</w:t>
      </w:r>
    </w:p>
    <w:p w14:paraId="7F8F7733" w14:textId="77777777" w:rsidR="00E519FF" w:rsidRPr="00AB1FD6" w:rsidRDefault="00E519FF" w:rsidP="00E519FF">
      <w:pPr>
        <w:spacing w:after="0" w:line="240" w:lineRule="auto"/>
        <w:rPr>
          <w:rFonts w:ascii="Times New Roman" w:eastAsia="Times New Roman" w:hAnsi="Times New Roman" w:cs="Times New Roman"/>
          <w:sz w:val="24"/>
          <w:szCs w:val="24"/>
          <w:lang w:eastAsia="ru-RU"/>
        </w:rPr>
      </w:pPr>
    </w:p>
    <w:p w14:paraId="3C9B8CF3" w14:textId="77777777" w:rsidR="00641C8E" w:rsidRDefault="00641C8E" w:rsidP="00641C8E">
      <w:pPr>
        <w:spacing w:before="120" w:after="120"/>
        <w:jc w:val="both"/>
        <w:rPr>
          <w:rFonts w:ascii="Times New Roman" w:eastAsia="Times New Roman" w:hAnsi="Times New Roman" w:cs="Times New Roman"/>
        </w:rPr>
      </w:pPr>
      <w:r>
        <w:rPr>
          <w:rFonts w:ascii="Times New Roman" w:eastAsia="Times New Roman" w:hAnsi="Times New Roman" w:cs="Times New Roman"/>
        </w:rPr>
        <w:t>Керівник учасника________________________</w:t>
      </w:r>
    </w:p>
    <w:p w14:paraId="367B1E2B" w14:textId="77777777" w:rsidR="00641C8E" w:rsidRDefault="00641C8E" w:rsidP="00641C8E">
      <w:pPr>
        <w:spacing w:before="120" w:after="120"/>
        <w:jc w:val="both"/>
        <w:rPr>
          <w:rFonts w:ascii="Times New Roman" w:eastAsia="Times New Roman" w:hAnsi="Times New Roman" w:cs="Times New Roman"/>
        </w:rPr>
      </w:pPr>
      <w:r>
        <w:rPr>
          <w:rFonts w:ascii="Times New Roman" w:eastAsia="Times New Roman" w:hAnsi="Times New Roman" w:cs="Times New Roman"/>
        </w:rPr>
        <w:t>Підпис____________________</w:t>
      </w:r>
    </w:p>
    <w:p w14:paraId="2C4133EF" w14:textId="77777777" w:rsidR="00641C8E" w:rsidRDefault="00641C8E" w:rsidP="00641C8E">
      <w:pPr>
        <w:spacing w:before="120" w:after="120"/>
        <w:jc w:val="both"/>
        <w:rPr>
          <w:rFonts w:ascii="Times New Roman" w:eastAsia="Times New Roman" w:hAnsi="Times New Roman" w:cs="Times New Roman"/>
        </w:rPr>
      </w:pPr>
      <w:r>
        <w:rPr>
          <w:rFonts w:ascii="Times New Roman" w:eastAsia="Times New Roman" w:hAnsi="Times New Roman" w:cs="Times New Roman"/>
        </w:rPr>
        <w:t>Дата: ________________</w:t>
      </w:r>
    </w:p>
    <w:p w14:paraId="71A83EC6" w14:textId="77777777" w:rsidR="00D64EB1" w:rsidRDefault="00D64EB1" w:rsidP="00641C8E">
      <w:pPr>
        <w:spacing w:after="0" w:line="240" w:lineRule="auto"/>
        <w:jc w:val="both"/>
        <w:rPr>
          <w:rFonts w:ascii="Times New Roman" w:eastAsia="Times New Roman" w:hAnsi="Times New Roman" w:cs="Times New Roman"/>
          <w:b/>
          <w:sz w:val="24"/>
          <w:szCs w:val="24"/>
        </w:rPr>
      </w:pPr>
    </w:p>
    <w:sectPr w:rsidR="00D64EB1" w:rsidSect="00966683">
      <w:footerReference w:type="default" r:id="rId8"/>
      <w:pgSz w:w="11906" w:h="16838"/>
      <w:pgMar w:top="567" w:right="850" w:bottom="1134"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ECD1" w14:textId="77777777" w:rsidR="005544E9" w:rsidRDefault="005544E9">
      <w:pPr>
        <w:spacing w:after="0" w:line="240" w:lineRule="auto"/>
      </w:pPr>
      <w:r>
        <w:separator/>
      </w:r>
    </w:p>
  </w:endnote>
  <w:endnote w:type="continuationSeparator" w:id="0">
    <w:p w14:paraId="33C94A9F" w14:textId="77777777" w:rsidR="005544E9" w:rsidRDefault="0055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5" w14:textId="25636B11" w:rsidR="00D64EB1" w:rsidRDefault="009164C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65B3B">
      <w:rPr>
        <w:noProof/>
        <w:color w:val="000000"/>
      </w:rPr>
      <w:t>1</w:t>
    </w:r>
    <w:r>
      <w:rPr>
        <w:color w:val="000000"/>
      </w:rPr>
      <w:fldChar w:fldCharType="end"/>
    </w:r>
  </w:p>
  <w:p w14:paraId="000001F6" w14:textId="77777777" w:rsidR="00D64EB1" w:rsidRDefault="00D64EB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8F38" w14:textId="77777777" w:rsidR="005544E9" w:rsidRDefault="005544E9">
      <w:pPr>
        <w:spacing w:after="0" w:line="240" w:lineRule="auto"/>
      </w:pPr>
      <w:r>
        <w:separator/>
      </w:r>
    </w:p>
  </w:footnote>
  <w:footnote w:type="continuationSeparator" w:id="0">
    <w:p w14:paraId="60C41AB0" w14:textId="77777777" w:rsidR="005544E9" w:rsidRDefault="00554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1" w15:restartNumberingAfterBreak="0">
    <w:nsid w:val="21A56604"/>
    <w:multiLevelType w:val="multilevel"/>
    <w:tmpl w:val="D5C8F6D6"/>
    <w:lvl w:ilvl="0">
      <w:numFmt w:val="bullet"/>
      <w:lvlText w:val="●"/>
      <w:lvlJc w:val="left"/>
      <w:pPr>
        <w:ind w:left="1068" w:hanging="70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72359D"/>
    <w:multiLevelType w:val="hybridMultilevel"/>
    <w:tmpl w:val="1564F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702E11"/>
    <w:multiLevelType w:val="hybridMultilevel"/>
    <w:tmpl w:val="D68A0838"/>
    <w:lvl w:ilvl="0" w:tplc="C964AE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2337A7F"/>
    <w:multiLevelType w:val="hybridMultilevel"/>
    <w:tmpl w:val="52F4E98A"/>
    <w:lvl w:ilvl="0" w:tplc="3A4CD83E">
      <w:start w:val="4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EB1"/>
    <w:rsid w:val="00021B8E"/>
    <w:rsid w:val="00030F47"/>
    <w:rsid w:val="000352A5"/>
    <w:rsid w:val="000407B9"/>
    <w:rsid w:val="00060AC6"/>
    <w:rsid w:val="000755BE"/>
    <w:rsid w:val="0008773D"/>
    <w:rsid w:val="00093827"/>
    <w:rsid w:val="000A3568"/>
    <w:rsid w:val="000B56AD"/>
    <w:rsid w:val="000C2B87"/>
    <w:rsid w:val="000C7C90"/>
    <w:rsid w:val="000D75E2"/>
    <w:rsid w:val="000E6F8B"/>
    <w:rsid w:val="000E78CE"/>
    <w:rsid w:val="000E7B42"/>
    <w:rsid w:val="001325EC"/>
    <w:rsid w:val="00140B60"/>
    <w:rsid w:val="00141143"/>
    <w:rsid w:val="00142540"/>
    <w:rsid w:val="001647DD"/>
    <w:rsid w:val="001802DB"/>
    <w:rsid w:val="0019008D"/>
    <w:rsid w:val="00190EB7"/>
    <w:rsid w:val="00195B1D"/>
    <w:rsid w:val="001A1110"/>
    <w:rsid w:val="001A28B0"/>
    <w:rsid w:val="001A41B4"/>
    <w:rsid w:val="001B5D52"/>
    <w:rsid w:val="001D0086"/>
    <w:rsid w:val="001E1086"/>
    <w:rsid w:val="001E6B39"/>
    <w:rsid w:val="001E6F58"/>
    <w:rsid w:val="002017B8"/>
    <w:rsid w:val="002217A2"/>
    <w:rsid w:val="002756C3"/>
    <w:rsid w:val="002802EB"/>
    <w:rsid w:val="002839A3"/>
    <w:rsid w:val="002860DF"/>
    <w:rsid w:val="00295DB6"/>
    <w:rsid w:val="00297447"/>
    <w:rsid w:val="002A66E2"/>
    <w:rsid w:val="002B07C6"/>
    <w:rsid w:val="002D0AF4"/>
    <w:rsid w:val="002D0EE7"/>
    <w:rsid w:val="002D44BC"/>
    <w:rsid w:val="002E53EF"/>
    <w:rsid w:val="002F1110"/>
    <w:rsid w:val="002F50EF"/>
    <w:rsid w:val="002F7E53"/>
    <w:rsid w:val="00300DF4"/>
    <w:rsid w:val="00335CA1"/>
    <w:rsid w:val="003467AE"/>
    <w:rsid w:val="0035038F"/>
    <w:rsid w:val="003547F7"/>
    <w:rsid w:val="00371977"/>
    <w:rsid w:val="00393EB7"/>
    <w:rsid w:val="003A673D"/>
    <w:rsid w:val="003C028F"/>
    <w:rsid w:val="003C3EF6"/>
    <w:rsid w:val="003E1B90"/>
    <w:rsid w:val="0041211D"/>
    <w:rsid w:val="00416B05"/>
    <w:rsid w:val="00420172"/>
    <w:rsid w:val="00442276"/>
    <w:rsid w:val="00445E4F"/>
    <w:rsid w:val="00447BC5"/>
    <w:rsid w:val="00461892"/>
    <w:rsid w:val="0046742C"/>
    <w:rsid w:val="00472163"/>
    <w:rsid w:val="004756F7"/>
    <w:rsid w:val="00484BC8"/>
    <w:rsid w:val="004926FB"/>
    <w:rsid w:val="004952C2"/>
    <w:rsid w:val="004D0CE2"/>
    <w:rsid w:val="004D2A86"/>
    <w:rsid w:val="004D50F6"/>
    <w:rsid w:val="00522B62"/>
    <w:rsid w:val="00537475"/>
    <w:rsid w:val="0054753D"/>
    <w:rsid w:val="00550D73"/>
    <w:rsid w:val="005544E9"/>
    <w:rsid w:val="00557873"/>
    <w:rsid w:val="005648AE"/>
    <w:rsid w:val="00565B3B"/>
    <w:rsid w:val="00572B41"/>
    <w:rsid w:val="00572E80"/>
    <w:rsid w:val="00584B0C"/>
    <w:rsid w:val="00591330"/>
    <w:rsid w:val="005A3C43"/>
    <w:rsid w:val="005B12B4"/>
    <w:rsid w:val="005C1097"/>
    <w:rsid w:val="005C2565"/>
    <w:rsid w:val="005D1157"/>
    <w:rsid w:val="005D628F"/>
    <w:rsid w:val="005E1FAE"/>
    <w:rsid w:val="005E2A23"/>
    <w:rsid w:val="005F3127"/>
    <w:rsid w:val="005F7173"/>
    <w:rsid w:val="005F74ED"/>
    <w:rsid w:val="00601C7B"/>
    <w:rsid w:val="006114A4"/>
    <w:rsid w:val="00611691"/>
    <w:rsid w:val="00621968"/>
    <w:rsid w:val="006254D8"/>
    <w:rsid w:val="00635D01"/>
    <w:rsid w:val="00641C8E"/>
    <w:rsid w:val="00643E65"/>
    <w:rsid w:val="00647AB1"/>
    <w:rsid w:val="00661669"/>
    <w:rsid w:val="006638B9"/>
    <w:rsid w:val="00670F04"/>
    <w:rsid w:val="00671D6A"/>
    <w:rsid w:val="00695DF7"/>
    <w:rsid w:val="006B4059"/>
    <w:rsid w:val="006E268D"/>
    <w:rsid w:val="006E4F1C"/>
    <w:rsid w:val="006F2FCD"/>
    <w:rsid w:val="006F62FD"/>
    <w:rsid w:val="006F6451"/>
    <w:rsid w:val="00701A33"/>
    <w:rsid w:val="007022FC"/>
    <w:rsid w:val="007053A5"/>
    <w:rsid w:val="00706952"/>
    <w:rsid w:val="00711433"/>
    <w:rsid w:val="007118B5"/>
    <w:rsid w:val="007166F0"/>
    <w:rsid w:val="00716D05"/>
    <w:rsid w:val="0072266F"/>
    <w:rsid w:val="00725E84"/>
    <w:rsid w:val="00734F9C"/>
    <w:rsid w:val="0074307A"/>
    <w:rsid w:val="00755102"/>
    <w:rsid w:val="00762504"/>
    <w:rsid w:val="00772A3B"/>
    <w:rsid w:val="0077344A"/>
    <w:rsid w:val="00777E71"/>
    <w:rsid w:val="007856A0"/>
    <w:rsid w:val="00796C26"/>
    <w:rsid w:val="007C4B8F"/>
    <w:rsid w:val="007C6B2F"/>
    <w:rsid w:val="007C6F77"/>
    <w:rsid w:val="007D42B4"/>
    <w:rsid w:val="007E148F"/>
    <w:rsid w:val="007E4CCD"/>
    <w:rsid w:val="007E5F3D"/>
    <w:rsid w:val="007E629F"/>
    <w:rsid w:val="007F490E"/>
    <w:rsid w:val="007F5A34"/>
    <w:rsid w:val="008065F8"/>
    <w:rsid w:val="008100EA"/>
    <w:rsid w:val="0081278B"/>
    <w:rsid w:val="008133D8"/>
    <w:rsid w:val="00822EF5"/>
    <w:rsid w:val="0082305E"/>
    <w:rsid w:val="00825790"/>
    <w:rsid w:val="008261FB"/>
    <w:rsid w:val="00827731"/>
    <w:rsid w:val="008679B2"/>
    <w:rsid w:val="00877EEE"/>
    <w:rsid w:val="008A6584"/>
    <w:rsid w:val="008C1114"/>
    <w:rsid w:val="008C3969"/>
    <w:rsid w:val="008C7EE9"/>
    <w:rsid w:val="008D3EC5"/>
    <w:rsid w:val="008D4C25"/>
    <w:rsid w:val="008F3688"/>
    <w:rsid w:val="008F38EE"/>
    <w:rsid w:val="008F7483"/>
    <w:rsid w:val="00901AEF"/>
    <w:rsid w:val="009164C5"/>
    <w:rsid w:val="00917794"/>
    <w:rsid w:val="0092636E"/>
    <w:rsid w:val="00930813"/>
    <w:rsid w:val="009345E3"/>
    <w:rsid w:val="00942948"/>
    <w:rsid w:val="009508DD"/>
    <w:rsid w:val="00951F49"/>
    <w:rsid w:val="00953186"/>
    <w:rsid w:val="00954579"/>
    <w:rsid w:val="009602DF"/>
    <w:rsid w:val="00966683"/>
    <w:rsid w:val="00975084"/>
    <w:rsid w:val="00980B9E"/>
    <w:rsid w:val="00982A36"/>
    <w:rsid w:val="0099177E"/>
    <w:rsid w:val="00991C7F"/>
    <w:rsid w:val="00993791"/>
    <w:rsid w:val="009A0989"/>
    <w:rsid w:val="009A596A"/>
    <w:rsid w:val="009B7108"/>
    <w:rsid w:val="009C1309"/>
    <w:rsid w:val="009C5350"/>
    <w:rsid w:val="009D7435"/>
    <w:rsid w:val="009E77A5"/>
    <w:rsid w:val="009F0C18"/>
    <w:rsid w:val="009F3388"/>
    <w:rsid w:val="009F5882"/>
    <w:rsid w:val="00A003B0"/>
    <w:rsid w:val="00A101CF"/>
    <w:rsid w:val="00A145BF"/>
    <w:rsid w:val="00A16CA1"/>
    <w:rsid w:val="00A32D2E"/>
    <w:rsid w:val="00A52C13"/>
    <w:rsid w:val="00A54745"/>
    <w:rsid w:val="00A61B77"/>
    <w:rsid w:val="00A63EE5"/>
    <w:rsid w:val="00A65D1D"/>
    <w:rsid w:val="00A81209"/>
    <w:rsid w:val="00A917B8"/>
    <w:rsid w:val="00A96D45"/>
    <w:rsid w:val="00AD164A"/>
    <w:rsid w:val="00AD4C80"/>
    <w:rsid w:val="00AE7AFC"/>
    <w:rsid w:val="00AE7D23"/>
    <w:rsid w:val="00B05BD8"/>
    <w:rsid w:val="00B222DA"/>
    <w:rsid w:val="00B23D06"/>
    <w:rsid w:val="00B24EB5"/>
    <w:rsid w:val="00B35E68"/>
    <w:rsid w:val="00B36744"/>
    <w:rsid w:val="00B40798"/>
    <w:rsid w:val="00B4255E"/>
    <w:rsid w:val="00B4438A"/>
    <w:rsid w:val="00B51153"/>
    <w:rsid w:val="00B71D9E"/>
    <w:rsid w:val="00B736E1"/>
    <w:rsid w:val="00B744B0"/>
    <w:rsid w:val="00B772D7"/>
    <w:rsid w:val="00B81713"/>
    <w:rsid w:val="00BA2A8A"/>
    <w:rsid w:val="00BB57AA"/>
    <w:rsid w:val="00BC33AC"/>
    <w:rsid w:val="00BE6D89"/>
    <w:rsid w:val="00C22793"/>
    <w:rsid w:val="00C249C1"/>
    <w:rsid w:val="00C25E5F"/>
    <w:rsid w:val="00C34503"/>
    <w:rsid w:val="00C514A0"/>
    <w:rsid w:val="00C742BE"/>
    <w:rsid w:val="00C749E4"/>
    <w:rsid w:val="00C87A45"/>
    <w:rsid w:val="00C903DB"/>
    <w:rsid w:val="00C95873"/>
    <w:rsid w:val="00CA1D25"/>
    <w:rsid w:val="00CC1B41"/>
    <w:rsid w:val="00CC5F44"/>
    <w:rsid w:val="00CD0E4E"/>
    <w:rsid w:val="00CD4C27"/>
    <w:rsid w:val="00CD6321"/>
    <w:rsid w:val="00CE110D"/>
    <w:rsid w:val="00CE3FDF"/>
    <w:rsid w:val="00D01401"/>
    <w:rsid w:val="00D13C42"/>
    <w:rsid w:val="00D13EA4"/>
    <w:rsid w:val="00D26E3B"/>
    <w:rsid w:val="00D315BD"/>
    <w:rsid w:val="00D37DE3"/>
    <w:rsid w:val="00D60304"/>
    <w:rsid w:val="00D629D8"/>
    <w:rsid w:val="00D64EB1"/>
    <w:rsid w:val="00D86353"/>
    <w:rsid w:val="00DC7E14"/>
    <w:rsid w:val="00DD25F6"/>
    <w:rsid w:val="00DD58FF"/>
    <w:rsid w:val="00DD78A5"/>
    <w:rsid w:val="00DE446A"/>
    <w:rsid w:val="00DF52D0"/>
    <w:rsid w:val="00E04AAB"/>
    <w:rsid w:val="00E24B91"/>
    <w:rsid w:val="00E50F2C"/>
    <w:rsid w:val="00E519FF"/>
    <w:rsid w:val="00E547A1"/>
    <w:rsid w:val="00E60F94"/>
    <w:rsid w:val="00E61BD0"/>
    <w:rsid w:val="00E756FE"/>
    <w:rsid w:val="00E90A13"/>
    <w:rsid w:val="00EA1C8B"/>
    <w:rsid w:val="00EA2E4D"/>
    <w:rsid w:val="00EA339A"/>
    <w:rsid w:val="00EB12E5"/>
    <w:rsid w:val="00EC752C"/>
    <w:rsid w:val="00EC7E87"/>
    <w:rsid w:val="00F05A3C"/>
    <w:rsid w:val="00F15DF8"/>
    <w:rsid w:val="00F15E22"/>
    <w:rsid w:val="00F30540"/>
    <w:rsid w:val="00F41167"/>
    <w:rsid w:val="00F57322"/>
    <w:rsid w:val="00F65D02"/>
    <w:rsid w:val="00F82653"/>
    <w:rsid w:val="00FA036A"/>
    <w:rsid w:val="00FA1960"/>
    <w:rsid w:val="00FE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B32A7"/>
  <w15:docId w15:val="{2752240F-F604-4F87-B441-58F67A4E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388"/>
  </w:style>
  <w:style w:type="paragraph" w:styleId="1">
    <w:name w:val="heading 1"/>
    <w:basedOn w:val="a"/>
    <w:next w:val="a"/>
    <w:link w:val="10"/>
    <w:uiPriority w:val="9"/>
    <w:qFormat/>
    <w:rsid w:val="00245DCD"/>
    <w:pPr>
      <w:keepNext/>
      <w:spacing w:before="240" w:after="240" w:line="240" w:lineRule="auto"/>
      <w:jc w:val="both"/>
      <w:outlineLvl w:val="0"/>
    </w:pPr>
    <w:rPr>
      <w:rFonts w:ascii="Arial" w:eastAsia="Times New Roman" w:hAnsi="Arial" w:cs="Times New Roman"/>
      <w:b/>
      <w:i/>
      <w:sz w:val="28"/>
      <w:szCs w:val="20"/>
      <w:lang w:val="en-GB" w:eastAsia="it-IT"/>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085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3C38FA"/>
    <w:rPr>
      <w:sz w:val="16"/>
      <w:szCs w:val="16"/>
    </w:rPr>
  </w:style>
  <w:style w:type="paragraph" w:styleId="a6">
    <w:name w:val="annotation text"/>
    <w:basedOn w:val="a"/>
    <w:link w:val="a7"/>
    <w:uiPriority w:val="99"/>
    <w:unhideWhenUsed/>
    <w:rsid w:val="003C38FA"/>
    <w:pPr>
      <w:spacing w:line="240" w:lineRule="auto"/>
    </w:pPr>
    <w:rPr>
      <w:sz w:val="20"/>
      <w:szCs w:val="20"/>
    </w:rPr>
  </w:style>
  <w:style w:type="character" w:customStyle="1" w:styleId="a7">
    <w:name w:val="Текст примечания Знак"/>
    <w:basedOn w:val="a0"/>
    <w:link w:val="a6"/>
    <w:uiPriority w:val="99"/>
    <w:rsid w:val="003C38FA"/>
    <w:rPr>
      <w:sz w:val="20"/>
      <w:szCs w:val="20"/>
    </w:rPr>
  </w:style>
  <w:style w:type="paragraph" w:styleId="a8">
    <w:name w:val="annotation subject"/>
    <w:basedOn w:val="a6"/>
    <w:next w:val="a6"/>
    <w:link w:val="a9"/>
    <w:uiPriority w:val="99"/>
    <w:semiHidden/>
    <w:unhideWhenUsed/>
    <w:rsid w:val="003C38FA"/>
    <w:rPr>
      <w:b/>
      <w:bCs/>
    </w:rPr>
  </w:style>
  <w:style w:type="character" w:customStyle="1" w:styleId="a9">
    <w:name w:val="Тема примечания Знак"/>
    <w:basedOn w:val="a7"/>
    <w:link w:val="a8"/>
    <w:uiPriority w:val="99"/>
    <w:semiHidden/>
    <w:rsid w:val="003C38FA"/>
    <w:rPr>
      <w:b/>
      <w:bCs/>
      <w:sz w:val="20"/>
      <w:szCs w:val="20"/>
    </w:rPr>
  </w:style>
  <w:style w:type="paragraph" w:styleId="aa">
    <w:name w:val="Balloon Text"/>
    <w:basedOn w:val="a"/>
    <w:link w:val="ab"/>
    <w:uiPriority w:val="99"/>
    <w:semiHidden/>
    <w:unhideWhenUsed/>
    <w:rsid w:val="003C38F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C38FA"/>
    <w:rPr>
      <w:rFonts w:ascii="Segoe UI" w:hAnsi="Segoe UI" w:cs="Segoe UI"/>
      <w:sz w:val="18"/>
      <w:szCs w:val="18"/>
    </w:rPr>
  </w:style>
  <w:style w:type="paragraph" w:styleId="ac">
    <w:name w:val="List Paragraph"/>
    <w:aliases w:val="Bullets,Paragraphe de liste 1,Colored Bullets"/>
    <w:basedOn w:val="a"/>
    <w:link w:val="ad"/>
    <w:qFormat/>
    <w:rsid w:val="00783792"/>
    <w:pPr>
      <w:ind w:left="720"/>
      <w:contextualSpacing/>
    </w:pPr>
  </w:style>
  <w:style w:type="character" w:styleId="ae">
    <w:name w:val="Hyperlink"/>
    <w:basedOn w:val="a0"/>
    <w:uiPriority w:val="99"/>
    <w:unhideWhenUsed/>
    <w:rsid w:val="00682A7C"/>
    <w:rPr>
      <w:color w:val="0563C1" w:themeColor="hyperlink"/>
      <w:u w:val="single"/>
    </w:rPr>
  </w:style>
  <w:style w:type="character" w:customStyle="1" w:styleId="10">
    <w:name w:val="Заголовок 1 Знак"/>
    <w:basedOn w:val="a0"/>
    <w:link w:val="1"/>
    <w:rsid w:val="00245DCD"/>
    <w:rPr>
      <w:rFonts w:ascii="Arial" w:eastAsia="Times New Roman" w:hAnsi="Arial" w:cs="Times New Roman"/>
      <w:b/>
      <w:i/>
      <w:sz w:val="28"/>
      <w:szCs w:val="20"/>
      <w:lang w:val="en-GB" w:eastAsia="it-IT"/>
    </w:rPr>
  </w:style>
  <w:style w:type="character" w:customStyle="1" w:styleId="ad">
    <w:name w:val="Абзац списка Знак"/>
    <w:aliases w:val="Bullets Знак,Paragraphe de liste 1 Знак,Colored Bullets Знак"/>
    <w:link w:val="ac"/>
    <w:uiPriority w:val="34"/>
    <w:locked/>
    <w:rsid w:val="00245DCD"/>
  </w:style>
  <w:style w:type="paragraph" w:customStyle="1" w:styleId="Corpsdetexte21">
    <w:name w:val="Corps de texte 21"/>
    <w:basedOn w:val="a"/>
    <w:rsid w:val="00245DCD"/>
    <w:pPr>
      <w:suppressAutoHyphens/>
      <w:spacing w:after="0" w:line="240" w:lineRule="auto"/>
      <w:jc w:val="both"/>
    </w:pPr>
    <w:rPr>
      <w:rFonts w:ascii="Times New Roman" w:eastAsia="Times New Roman" w:hAnsi="Times New Roman" w:cs="Times New Roman"/>
      <w:color w:val="00000A"/>
      <w:kern w:val="1"/>
      <w:sz w:val="24"/>
      <w:szCs w:val="20"/>
      <w:lang w:val="en-GB" w:eastAsia="zh-CN"/>
    </w:rPr>
  </w:style>
  <w:style w:type="paragraph" w:styleId="af">
    <w:name w:val="header"/>
    <w:basedOn w:val="a"/>
    <w:link w:val="af0"/>
    <w:uiPriority w:val="99"/>
    <w:unhideWhenUsed/>
    <w:rsid w:val="004D379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D3792"/>
  </w:style>
  <w:style w:type="paragraph" w:styleId="af1">
    <w:name w:val="footer"/>
    <w:basedOn w:val="a"/>
    <w:link w:val="af2"/>
    <w:uiPriority w:val="99"/>
    <w:unhideWhenUsed/>
    <w:rsid w:val="004D379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D3792"/>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a1"/>
    <w:pPr>
      <w:spacing w:after="0" w:line="240" w:lineRule="auto"/>
    </w:pPr>
    <w:tblPr>
      <w:tblStyleRowBandSize w:val="1"/>
      <w:tblStyleColBandSize w:val="1"/>
    </w:tblPr>
  </w:style>
  <w:style w:type="table" w:customStyle="1" w:styleId="af5">
    <w:basedOn w:val="a1"/>
    <w:pPr>
      <w:spacing w:after="0" w:line="240" w:lineRule="auto"/>
    </w:pPr>
    <w:tblPr>
      <w:tblStyleRowBandSize w:val="1"/>
      <w:tblStyleColBandSize w:val="1"/>
    </w:tblPr>
  </w:style>
  <w:style w:type="table" w:customStyle="1" w:styleId="af6">
    <w:basedOn w:val="a1"/>
    <w:pPr>
      <w:spacing w:after="0" w:line="240" w:lineRule="auto"/>
    </w:pPr>
    <w:tblPr>
      <w:tblStyleRowBandSize w:val="1"/>
      <w:tblStyleColBandSize w:val="1"/>
    </w:tblPr>
  </w:style>
  <w:style w:type="table" w:customStyle="1" w:styleId="af7">
    <w:basedOn w:val="a1"/>
    <w:pPr>
      <w:spacing w:after="0" w:line="240" w:lineRule="auto"/>
    </w:pPr>
    <w:tblPr>
      <w:tblStyleRowBandSize w:val="1"/>
      <w:tblStyleColBandSize w:val="1"/>
    </w:tblPr>
  </w:style>
  <w:style w:type="table" w:customStyle="1" w:styleId="af8">
    <w:basedOn w:val="a1"/>
    <w:pPr>
      <w:spacing w:after="0" w:line="240" w:lineRule="auto"/>
    </w:pPr>
    <w:tblPr>
      <w:tblStyleRowBandSize w:val="1"/>
      <w:tblStyleColBandSize w:val="1"/>
    </w:tblPr>
  </w:style>
  <w:style w:type="table" w:customStyle="1" w:styleId="af9">
    <w:basedOn w:val="a1"/>
    <w:pPr>
      <w:spacing w:after="0" w:line="240" w:lineRule="auto"/>
    </w:pPr>
    <w:tblPr>
      <w:tblStyleRowBandSize w:val="1"/>
      <w:tblStyleColBandSize w:val="1"/>
    </w:tblPr>
  </w:style>
  <w:style w:type="table" w:customStyle="1" w:styleId="afa">
    <w:basedOn w:val="a1"/>
    <w:pPr>
      <w:spacing w:after="0" w:line="240" w:lineRule="auto"/>
    </w:pPr>
    <w:tblPr>
      <w:tblStyleRowBandSize w:val="1"/>
      <w:tblStyleColBandSize w:val="1"/>
    </w:tblPr>
  </w:style>
  <w:style w:type="table" w:customStyle="1" w:styleId="afb">
    <w:basedOn w:val="a1"/>
    <w:pPr>
      <w:spacing w:after="0" w:line="240" w:lineRule="auto"/>
    </w:pPr>
    <w:tblPr>
      <w:tblStyleRowBandSize w:val="1"/>
      <w:tblStyleColBandSize w:val="1"/>
    </w:tblPr>
  </w:style>
  <w:style w:type="table" w:customStyle="1" w:styleId="afc">
    <w:basedOn w:val="a1"/>
    <w:pPr>
      <w:spacing w:after="0" w:line="240" w:lineRule="auto"/>
    </w:pPr>
    <w:tblPr>
      <w:tblStyleRowBandSize w:val="1"/>
      <w:tblStyleColBandSize w:val="1"/>
    </w:tblPr>
  </w:style>
  <w:style w:type="table" w:customStyle="1" w:styleId="afd">
    <w:basedOn w:val="a1"/>
    <w:pPr>
      <w:spacing w:after="0" w:line="240" w:lineRule="auto"/>
    </w:pPr>
    <w:tblPr>
      <w:tblStyleRowBandSize w:val="1"/>
      <w:tblStyleColBandSize w:val="1"/>
    </w:tblPr>
  </w:style>
  <w:style w:type="table" w:customStyle="1" w:styleId="afe">
    <w:basedOn w:val="a1"/>
    <w:pPr>
      <w:spacing w:after="0" w:line="240" w:lineRule="auto"/>
    </w:pPr>
    <w:tblPr>
      <w:tblStyleRowBandSize w:val="1"/>
      <w:tblStyleColBandSize w:val="1"/>
    </w:tblPr>
  </w:style>
  <w:style w:type="table" w:customStyle="1" w:styleId="aff">
    <w:basedOn w:val="a1"/>
    <w:pPr>
      <w:spacing w:after="0" w:line="240" w:lineRule="auto"/>
    </w:pPr>
    <w:tblPr>
      <w:tblStyleRowBandSize w:val="1"/>
      <w:tblStyleColBandSize w:val="1"/>
    </w:tblPr>
  </w:style>
  <w:style w:type="table" w:customStyle="1" w:styleId="aff0">
    <w:basedOn w:val="a1"/>
    <w:pPr>
      <w:spacing w:after="0" w:line="240" w:lineRule="auto"/>
    </w:pPr>
    <w:tblPr>
      <w:tblStyleRowBandSize w:val="1"/>
      <w:tblStyleColBandSize w:val="1"/>
    </w:tblPr>
  </w:style>
  <w:style w:type="table" w:customStyle="1" w:styleId="aff1">
    <w:basedOn w:val="a1"/>
    <w:pPr>
      <w:spacing w:after="0" w:line="240" w:lineRule="auto"/>
    </w:pPr>
    <w:tblPr>
      <w:tblStyleRowBandSize w:val="1"/>
      <w:tblStyleColBandSize w:val="1"/>
    </w:tblPr>
  </w:style>
  <w:style w:type="table" w:customStyle="1" w:styleId="aff2">
    <w:basedOn w:val="a1"/>
    <w:pPr>
      <w:spacing w:after="0" w:line="240" w:lineRule="auto"/>
    </w:pPr>
    <w:tblPr>
      <w:tblStyleRowBandSize w:val="1"/>
      <w:tblStyleColBandSize w:val="1"/>
    </w:tblPr>
  </w:style>
  <w:style w:type="table" w:customStyle="1" w:styleId="aff3">
    <w:basedOn w:val="a1"/>
    <w:pPr>
      <w:spacing w:after="0" w:line="240" w:lineRule="auto"/>
    </w:pPr>
    <w:tblPr>
      <w:tblStyleRowBandSize w:val="1"/>
      <w:tblStyleColBandSize w:val="1"/>
    </w:tblPr>
  </w:style>
  <w:style w:type="table" w:customStyle="1" w:styleId="aff4">
    <w:basedOn w:val="a1"/>
    <w:pPr>
      <w:spacing w:after="0" w:line="240" w:lineRule="auto"/>
    </w:pPr>
    <w:tblPr>
      <w:tblStyleRowBandSize w:val="1"/>
      <w:tblStyleColBandSize w:val="1"/>
    </w:tblPr>
  </w:style>
  <w:style w:type="table" w:customStyle="1" w:styleId="aff5">
    <w:basedOn w:val="a1"/>
    <w:pPr>
      <w:spacing w:after="0" w:line="240" w:lineRule="auto"/>
    </w:pPr>
    <w:tblPr>
      <w:tblStyleRowBandSize w:val="1"/>
      <w:tblStyleColBandSize w:val="1"/>
    </w:tblPr>
  </w:style>
  <w:style w:type="table" w:customStyle="1" w:styleId="aff6">
    <w:basedOn w:val="a1"/>
    <w:pPr>
      <w:spacing w:after="0" w:line="240" w:lineRule="auto"/>
    </w:pPr>
    <w:tblPr>
      <w:tblStyleRowBandSize w:val="1"/>
      <w:tblStyleColBandSize w:val="1"/>
    </w:tblPr>
  </w:style>
  <w:style w:type="table" w:customStyle="1" w:styleId="aff7">
    <w:basedOn w:val="a1"/>
    <w:pPr>
      <w:spacing w:after="0" w:line="240" w:lineRule="auto"/>
    </w:pPr>
    <w:tblPr>
      <w:tblStyleRowBandSize w:val="1"/>
      <w:tblStyleColBandSize w:val="1"/>
    </w:tblPr>
  </w:style>
  <w:style w:type="paragraph" w:styleId="aff8">
    <w:name w:val="Normal (Web)"/>
    <w:basedOn w:val="a"/>
    <w:uiPriority w:val="99"/>
    <w:unhideWhenUsed/>
    <w:rsid w:val="00A16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q7y4f7">
    <w:name w:val="_11q7y4f7"/>
    <w:basedOn w:val="a0"/>
    <w:rsid w:val="00A16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0970">
      <w:bodyDiv w:val="1"/>
      <w:marLeft w:val="0"/>
      <w:marRight w:val="0"/>
      <w:marTop w:val="0"/>
      <w:marBottom w:val="0"/>
      <w:divBdr>
        <w:top w:val="none" w:sz="0" w:space="0" w:color="auto"/>
        <w:left w:val="none" w:sz="0" w:space="0" w:color="auto"/>
        <w:bottom w:val="none" w:sz="0" w:space="0" w:color="auto"/>
        <w:right w:val="none" w:sz="0" w:space="0" w:color="auto"/>
      </w:divBdr>
    </w:div>
    <w:div w:id="349990052">
      <w:bodyDiv w:val="1"/>
      <w:marLeft w:val="0"/>
      <w:marRight w:val="0"/>
      <w:marTop w:val="0"/>
      <w:marBottom w:val="0"/>
      <w:divBdr>
        <w:top w:val="none" w:sz="0" w:space="0" w:color="auto"/>
        <w:left w:val="none" w:sz="0" w:space="0" w:color="auto"/>
        <w:bottom w:val="none" w:sz="0" w:space="0" w:color="auto"/>
        <w:right w:val="none" w:sz="0" w:space="0" w:color="auto"/>
      </w:divBdr>
    </w:div>
    <w:div w:id="420837067">
      <w:bodyDiv w:val="1"/>
      <w:marLeft w:val="0"/>
      <w:marRight w:val="0"/>
      <w:marTop w:val="0"/>
      <w:marBottom w:val="0"/>
      <w:divBdr>
        <w:top w:val="none" w:sz="0" w:space="0" w:color="auto"/>
        <w:left w:val="none" w:sz="0" w:space="0" w:color="auto"/>
        <w:bottom w:val="none" w:sz="0" w:space="0" w:color="auto"/>
        <w:right w:val="none" w:sz="0" w:space="0" w:color="auto"/>
      </w:divBdr>
    </w:div>
    <w:div w:id="453869123">
      <w:bodyDiv w:val="1"/>
      <w:marLeft w:val="0"/>
      <w:marRight w:val="0"/>
      <w:marTop w:val="0"/>
      <w:marBottom w:val="0"/>
      <w:divBdr>
        <w:top w:val="none" w:sz="0" w:space="0" w:color="auto"/>
        <w:left w:val="none" w:sz="0" w:space="0" w:color="auto"/>
        <w:bottom w:val="none" w:sz="0" w:space="0" w:color="auto"/>
        <w:right w:val="none" w:sz="0" w:space="0" w:color="auto"/>
      </w:divBdr>
    </w:div>
    <w:div w:id="588655417">
      <w:bodyDiv w:val="1"/>
      <w:marLeft w:val="0"/>
      <w:marRight w:val="0"/>
      <w:marTop w:val="0"/>
      <w:marBottom w:val="0"/>
      <w:divBdr>
        <w:top w:val="none" w:sz="0" w:space="0" w:color="auto"/>
        <w:left w:val="none" w:sz="0" w:space="0" w:color="auto"/>
        <w:bottom w:val="none" w:sz="0" w:space="0" w:color="auto"/>
        <w:right w:val="none" w:sz="0" w:space="0" w:color="auto"/>
      </w:divBdr>
    </w:div>
    <w:div w:id="860045579">
      <w:bodyDiv w:val="1"/>
      <w:marLeft w:val="0"/>
      <w:marRight w:val="0"/>
      <w:marTop w:val="0"/>
      <w:marBottom w:val="0"/>
      <w:divBdr>
        <w:top w:val="none" w:sz="0" w:space="0" w:color="auto"/>
        <w:left w:val="none" w:sz="0" w:space="0" w:color="auto"/>
        <w:bottom w:val="none" w:sz="0" w:space="0" w:color="auto"/>
        <w:right w:val="none" w:sz="0" w:space="0" w:color="auto"/>
      </w:divBdr>
    </w:div>
    <w:div w:id="948320840">
      <w:bodyDiv w:val="1"/>
      <w:marLeft w:val="0"/>
      <w:marRight w:val="0"/>
      <w:marTop w:val="0"/>
      <w:marBottom w:val="0"/>
      <w:divBdr>
        <w:top w:val="none" w:sz="0" w:space="0" w:color="auto"/>
        <w:left w:val="none" w:sz="0" w:space="0" w:color="auto"/>
        <w:bottom w:val="none" w:sz="0" w:space="0" w:color="auto"/>
        <w:right w:val="none" w:sz="0" w:space="0" w:color="auto"/>
      </w:divBdr>
    </w:div>
    <w:div w:id="1080101579">
      <w:bodyDiv w:val="1"/>
      <w:marLeft w:val="0"/>
      <w:marRight w:val="0"/>
      <w:marTop w:val="0"/>
      <w:marBottom w:val="0"/>
      <w:divBdr>
        <w:top w:val="none" w:sz="0" w:space="0" w:color="auto"/>
        <w:left w:val="none" w:sz="0" w:space="0" w:color="auto"/>
        <w:bottom w:val="none" w:sz="0" w:space="0" w:color="auto"/>
        <w:right w:val="none" w:sz="0" w:space="0" w:color="auto"/>
      </w:divBdr>
    </w:div>
    <w:div w:id="1315062505">
      <w:bodyDiv w:val="1"/>
      <w:marLeft w:val="0"/>
      <w:marRight w:val="0"/>
      <w:marTop w:val="0"/>
      <w:marBottom w:val="0"/>
      <w:divBdr>
        <w:top w:val="none" w:sz="0" w:space="0" w:color="auto"/>
        <w:left w:val="none" w:sz="0" w:space="0" w:color="auto"/>
        <w:bottom w:val="none" w:sz="0" w:space="0" w:color="auto"/>
        <w:right w:val="none" w:sz="0" w:space="0" w:color="auto"/>
      </w:divBdr>
    </w:div>
    <w:div w:id="1516731654">
      <w:bodyDiv w:val="1"/>
      <w:marLeft w:val="0"/>
      <w:marRight w:val="0"/>
      <w:marTop w:val="0"/>
      <w:marBottom w:val="0"/>
      <w:divBdr>
        <w:top w:val="none" w:sz="0" w:space="0" w:color="auto"/>
        <w:left w:val="none" w:sz="0" w:space="0" w:color="auto"/>
        <w:bottom w:val="none" w:sz="0" w:space="0" w:color="auto"/>
        <w:right w:val="none" w:sz="0" w:space="0" w:color="auto"/>
      </w:divBdr>
    </w:div>
    <w:div w:id="1538472121">
      <w:bodyDiv w:val="1"/>
      <w:marLeft w:val="0"/>
      <w:marRight w:val="0"/>
      <w:marTop w:val="0"/>
      <w:marBottom w:val="0"/>
      <w:divBdr>
        <w:top w:val="none" w:sz="0" w:space="0" w:color="auto"/>
        <w:left w:val="none" w:sz="0" w:space="0" w:color="auto"/>
        <w:bottom w:val="none" w:sz="0" w:space="0" w:color="auto"/>
        <w:right w:val="none" w:sz="0" w:space="0" w:color="auto"/>
      </w:divBdr>
    </w:div>
    <w:div w:id="1864856161">
      <w:bodyDiv w:val="1"/>
      <w:marLeft w:val="0"/>
      <w:marRight w:val="0"/>
      <w:marTop w:val="0"/>
      <w:marBottom w:val="0"/>
      <w:divBdr>
        <w:top w:val="none" w:sz="0" w:space="0" w:color="auto"/>
        <w:left w:val="none" w:sz="0" w:space="0" w:color="auto"/>
        <w:bottom w:val="none" w:sz="0" w:space="0" w:color="auto"/>
        <w:right w:val="none" w:sz="0" w:space="0" w:color="auto"/>
      </w:divBdr>
    </w:div>
    <w:div w:id="197722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IxFtphWEXvkTYG6uTvhMcP/Lgg==">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8</Pages>
  <Words>2009</Words>
  <Characters>13313</Characters>
  <Application>Microsoft Office Word</Application>
  <DocSecurity>0</DocSecurity>
  <Lines>110</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 Chyzhevskyi</dc:creator>
  <cp:lastModifiedBy>admin</cp:lastModifiedBy>
  <cp:revision>274</cp:revision>
  <dcterms:created xsi:type="dcterms:W3CDTF">2024-02-08T14:10:00Z</dcterms:created>
  <dcterms:modified xsi:type="dcterms:W3CDTF">2025-02-25T09:55:00Z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95fe1315b7c9c7ef8e70b745f2f220597540c4af342e9ef0e7af5e09a3dfba3f</vt:lpwstr>
  </property>
</Properties>
</file>